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E1" w:rsidRDefault="00976BE1">
      <w:pPr>
        <w:ind w:left="661" w:hangingChars="150" w:hanging="661"/>
        <w:contextualSpacing/>
        <w:jc w:val="left"/>
        <w:rPr>
          <w:rFonts w:ascii="华文中宋" w:eastAsia="华文中宋" w:hAnsi="华文中宋"/>
          <w:b/>
          <w:sz w:val="44"/>
          <w:szCs w:val="32"/>
        </w:rPr>
      </w:pPr>
      <w:bookmarkStart w:id="0" w:name="_GoBack"/>
      <w:bookmarkEnd w:id="0"/>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CD2897">
      <w:pPr>
        <w:contextualSpacing/>
        <w:jc w:val="center"/>
        <w:rPr>
          <w:rFonts w:ascii="Times New Roman" w:eastAsia="华文中宋" w:hAnsi="Times New Roman" w:cs="Times New Roman"/>
          <w:b/>
          <w:sz w:val="52"/>
          <w:szCs w:val="32"/>
        </w:rPr>
      </w:pPr>
      <w:r>
        <w:rPr>
          <w:rFonts w:ascii="Times New Roman" w:eastAsia="华文中宋" w:hAnsi="Times New Roman" w:cs="Times New Roman"/>
          <w:b/>
          <w:sz w:val="52"/>
          <w:szCs w:val="32"/>
        </w:rPr>
        <w:t>国家社会科学基金项目</w:t>
      </w:r>
    </w:p>
    <w:p w:rsidR="00976BE1" w:rsidRDefault="00CD2897">
      <w:pPr>
        <w:contextualSpacing/>
        <w:jc w:val="center"/>
        <w:rPr>
          <w:rFonts w:ascii="Times New Roman" w:eastAsia="华文中宋" w:hAnsi="Times New Roman" w:cs="Times New Roman"/>
          <w:b/>
          <w:sz w:val="44"/>
          <w:szCs w:val="32"/>
        </w:rPr>
      </w:pPr>
      <w:r>
        <w:rPr>
          <w:rFonts w:ascii="Times New Roman" w:eastAsia="华文中宋" w:hAnsi="Times New Roman" w:cs="Times New Roman"/>
          <w:b/>
          <w:sz w:val="52"/>
          <w:szCs w:val="32"/>
        </w:rPr>
        <w:t>2022</w:t>
      </w:r>
      <w:r>
        <w:rPr>
          <w:rFonts w:ascii="Times New Roman" w:eastAsia="华文中宋" w:hAnsi="Times New Roman" w:cs="Times New Roman"/>
          <w:b/>
          <w:sz w:val="52"/>
          <w:szCs w:val="32"/>
        </w:rPr>
        <w:t>年度课题指南</w:t>
      </w: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全国哲学社会科学工作办公室</w:t>
      </w: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2022</w:t>
      </w:r>
      <w:r>
        <w:rPr>
          <w:rFonts w:ascii="Times New Roman" w:eastAsia="楷体" w:hAnsi="Times New Roman" w:cs="Times New Roman"/>
          <w:b/>
          <w:sz w:val="36"/>
          <w:szCs w:val="32"/>
        </w:rPr>
        <w:t>年</w:t>
      </w:r>
      <w:r>
        <w:rPr>
          <w:rFonts w:ascii="Times New Roman" w:eastAsia="楷体" w:hAnsi="Times New Roman" w:cs="Times New Roman"/>
          <w:b/>
          <w:sz w:val="36"/>
          <w:szCs w:val="32"/>
        </w:rPr>
        <w:t>1</w:t>
      </w:r>
      <w:r>
        <w:rPr>
          <w:rFonts w:ascii="Times New Roman" w:eastAsia="楷体" w:hAnsi="Times New Roman" w:cs="Times New Roman"/>
          <w:b/>
          <w:sz w:val="36"/>
          <w:szCs w:val="32"/>
        </w:rPr>
        <w:t>月</w:t>
      </w:r>
    </w:p>
    <w:p w:rsidR="00976BE1" w:rsidRDefault="00CD2897">
      <w:pPr>
        <w:widowControl/>
        <w:ind w:left="542" w:hangingChars="150" w:hanging="542"/>
        <w:jc w:val="left"/>
        <w:rPr>
          <w:rFonts w:ascii="Times New Roman" w:eastAsia="楷体" w:hAnsi="Times New Roman" w:cs="Times New Roman"/>
          <w:b/>
          <w:sz w:val="36"/>
          <w:szCs w:val="32"/>
        </w:rPr>
      </w:pPr>
      <w:r>
        <w:rPr>
          <w:rFonts w:ascii="Times New Roman" w:eastAsia="楷体" w:hAnsi="Times New Roman" w:cs="Times New Roman"/>
          <w:b/>
          <w:sz w:val="36"/>
          <w:szCs w:val="32"/>
        </w:rPr>
        <w:br w:type="page"/>
      </w:r>
    </w:p>
    <w:p w:rsidR="00976BE1" w:rsidRDefault="00976BE1">
      <w:pPr>
        <w:ind w:left="480" w:hangingChars="150" w:hanging="480"/>
        <w:contextualSpacing/>
        <w:jc w:val="center"/>
        <w:rPr>
          <w:rFonts w:ascii="Times New Roman" w:eastAsia="楷体" w:hAnsi="Times New Roman" w:cs="Times New Roman"/>
          <w:sz w:val="32"/>
          <w:szCs w:val="32"/>
        </w:rPr>
        <w:sectPr w:rsidR="00976BE1">
          <w:footerReference w:type="default" r:id="rId8"/>
          <w:pgSz w:w="11906" w:h="16838"/>
          <w:pgMar w:top="720" w:right="720" w:bottom="720" w:left="720" w:header="851" w:footer="992" w:gutter="0"/>
          <w:cols w:space="425"/>
          <w:docGrid w:type="lines" w:linePitch="312"/>
        </w:sectPr>
      </w:pPr>
    </w:p>
    <w:p w:rsidR="00976BE1" w:rsidRDefault="00CD2897">
      <w:pPr>
        <w:spacing w:line="540" w:lineRule="exact"/>
        <w:ind w:left="661" w:hangingChars="150" w:hanging="661"/>
        <w:contextualSpacing/>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lastRenderedPageBreak/>
        <w:t>目录</w:t>
      </w:r>
    </w:p>
    <w:p w:rsidR="00976BE1" w:rsidRDefault="00CD2897">
      <w:pPr>
        <w:pStyle w:val="10"/>
        <w:tabs>
          <w:tab w:val="right" w:leader="dot" w:pos="8296"/>
        </w:tabs>
        <w:spacing w:line="540" w:lineRule="exact"/>
        <w:rPr>
          <w:rFonts w:ascii="仿宋_GB2312" w:eastAsia="仿宋_GB2312"/>
          <w:sz w:val="32"/>
        </w:rPr>
      </w:pPr>
      <w:r>
        <w:rPr>
          <w:rFonts w:ascii="仿宋_GB2312" w:eastAsia="仿宋_GB2312"/>
          <w:sz w:val="32"/>
        </w:rPr>
        <w:fldChar w:fldCharType="begin"/>
      </w:r>
      <w:r>
        <w:rPr>
          <w:rFonts w:ascii="仿宋_GB2312" w:eastAsia="仿宋_GB2312"/>
          <w:sz w:val="32"/>
        </w:rPr>
        <w:instrText xml:space="preserve"> TOC \o "1-3" \h \z \u </w:instrText>
      </w:r>
      <w:r>
        <w:rPr>
          <w:rFonts w:ascii="仿宋_GB2312" w:eastAsia="仿宋_GB2312"/>
          <w:sz w:val="32"/>
        </w:rPr>
        <w:fldChar w:fldCharType="separate"/>
      </w:r>
      <w:hyperlink w:anchor="_Toc92878073" w:history="1">
        <w:r>
          <w:rPr>
            <w:rFonts w:ascii="仿宋_GB2312" w:eastAsia="仿宋_GB2312" w:hint="eastAsia"/>
            <w:sz w:val="32"/>
          </w:rPr>
          <w:t>说明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w:t>
        </w:r>
        <w:r>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74" w:history="1">
        <w:r w:rsidR="00CD2897">
          <w:rPr>
            <w:rFonts w:ascii="仿宋_GB2312" w:eastAsia="仿宋_GB2312" w:hint="eastAsia"/>
            <w:sz w:val="32"/>
          </w:rPr>
          <w:t>马列·科社</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75" w:history="1">
        <w:r w:rsidR="00CD2897">
          <w:rPr>
            <w:rFonts w:ascii="仿宋_GB2312" w:eastAsia="仿宋_GB2312" w:hint="eastAsia"/>
            <w:sz w:val="32"/>
          </w:rPr>
          <w:t>党史·党建</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76" w:history="1">
        <w:r w:rsidR="00CD2897">
          <w:rPr>
            <w:rFonts w:ascii="仿宋_GB2312" w:eastAsia="仿宋_GB2312" w:hint="eastAsia"/>
            <w:sz w:val="32"/>
          </w:rPr>
          <w:t>哲学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77" w:history="1">
        <w:r w:rsidR="00CD2897">
          <w:rPr>
            <w:rFonts w:ascii="仿宋_GB2312" w:eastAsia="仿宋_GB2312" w:hint="eastAsia"/>
            <w:sz w:val="32"/>
          </w:rPr>
          <w:t>理论经济</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_Toc92878077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15</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78" w:history="1">
        <w:r w:rsidR="00CD2897">
          <w:rPr>
            <w:rFonts w:ascii="仿宋_GB2312" w:eastAsia="仿宋_GB2312" w:hint="eastAsia"/>
            <w:sz w:val="32"/>
          </w:rPr>
          <w:t>应用经济</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_Toc92878078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22</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79" w:history="1">
        <w:r w:rsidR="00CD2897">
          <w:rPr>
            <w:rFonts w:ascii="仿宋_GB2312" w:eastAsia="仿宋_GB2312" w:hint="eastAsia"/>
            <w:sz w:val="32"/>
          </w:rPr>
          <w:t>统计学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_Toc92878079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28</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0" w:history="1">
        <w:r w:rsidR="00CD2897">
          <w:rPr>
            <w:rFonts w:ascii="仿宋_GB2312" w:eastAsia="仿宋_GB2312" w:hint="eastAsia"/>
            <w:sz w:val="32"/>
          </w:rPr>
          <w:t>政治学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_Toc92878080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33</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1" w:history="1">
        <w:r w:rsidR="00CD2897">
          <w:rPr>
            <w:rFonts w:ascii="仿宋_GB2312" w:eastAsia="仿宋_GB2312" w:hint="eastAsia"/>
            <w:sz w:val="32"/>
          </w:rPr>
          <w:t>法学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_Toc92878081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40</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2" w:history="1">
        <w:r w:rsidR="00CD2897">
          <w:rPr>
            <w:rFonts w:ascii="仿宋_GB2312" w:eastAsia="仿宋_GB2312" w:hint="eastAsia"/>
            <w:sz w:val="32"/>
          </w:rPr>
          <w:t>社会学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_Toc92878082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46</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3" w:history="1">
        <w:r w:rsidR="00CD2897">
          <w:rPr>
            <w:rFonts w:ascii="仿宋_GB2312" w:eastAsia="仿宋_GB2312" w:hint="eastAsia"/>
            <w:sz w:val="32"/>
          </w:rPr>
          <w:t>人口学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_Toc92878083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52</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4" w:history="1">
        <w:r w:rsidR="00CD2897">
          <w:rPr>
            <w:rFonts w:ascii="仿宋_GB2312" w:eastAsia="仿宋_GB2312" w:hint="eastAsia"/>
            <w:sz w:val="32"/>
          </w:rPr>
          <w:t>民族学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55</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5" w:history="1">
        <w:r w:rsidR="00CD2897">
          <w:rPr>
            <w:rFonts w:ascii="仿宋_GB2312" w:eastAsia="仿宋_GB2312" w:hint="eastAsia"/>
            <w:sz w:val="32"/>
          </w:rPr>
          <w:t>国际问题研究</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59</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6" w:history="1">
        <w:r w:rsidR="00CD2897">
          <w:rPr>
            <w:rFonts w:ascii="仿宋_GB2312" w:eastAsia="仿宋_GB2312" w:hint="eastAsia"/>
            <w:sz w:val="32"/>
          </w:rPr>
          <w:t>中国历史</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65</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7" w:history="1">
        <w:r w:rsidR="00CD2897">
          <w:rPr>
            <w:rFonts w:ascii="仿宋_GB2312" w:eastAsia="仿宋_GB2312" w:hint="eastAsia"/>
            <w:sz w:val="32"/>
          </w:rPr>
          <w:t>世界历史</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_Toc92878087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71</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8" w:history="1">
        <w:r w:rsidR="00CD2897">
          <w:rPr>
            <w:rFonts w:ascii="仿宋_GB2312" w:eastAsia="仿宋_GB2312" w:hint="eastAsia"/>
            <w:sz w:val="32"/>
          </w:rPr>
          <w:t>考古学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_Toc92878088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74</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89" w:history="1">
        <w:r w:rsidR="00CD2897">
          <w:rPr>
            <w:rFonts w:ascii="仿宋_GB2312" w:eastAsia="仿宋_GB2312" w:hint="eastAsia"/>
            <w:sz w:val="32"/>
          </w:rPr>
          <w:t>宗教学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_Toc92878089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76</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90" w:history="1">
        <w:r w:rsidR="00CD2897">
          <w:rPr>
            <w:rFonts w:ascii="仿宋_GB2312" w:eastAsia="仿宋_GB2312" w:hint="eastAsia"/>
            <w:sz w:val="32"/>
          </w:rPr>
          <w:t>中国文学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_Toc92878090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79</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91" w:history="1">
        <w:r w:rsidR="00CD2897">
          <w:rPr>
            <w:rFonts w:ascii="仿宋_GB2312" w:eastAsia="仿宋_GB2312" w:hint="eastAsia"/>
            <w:sz w:val="32"/>
          </w:rPr>
          <w:t>外国文学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_Toc92878091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84</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92" w:history="1">
        <w:r w:rsidR="00CD2897">
          <w:rPr>
            <w:rFonts w:ascii="仿宋_GB2312" w:eastAsia="仿宋_GB2312" w:hint="eastAsia"/>
            <w:sz w:val="32"/>
          </w:rPr>
          <w:t>语言学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_Toc92878092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87</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93" w:history="1">
        <w:r w:rsidR="00CD2897">
          <w:rPr>
            <w:rFonts w:ascii="仿宋_GB2312" w:eastAsia="仿宋_GB2312" w:hint="eastAsia"/>
            <w:sz w:val="32"/>
          </w:rPr>
          <w:t>新闻学与传播学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_Toc92878093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92</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94" w:history="1">
        <w:r w:rsidR="00CD2897">
          <w:rPr>
            <w:rFonts w:ascii="仿宋_GB2312" w:eastAsia="仿宋_GB2312" w:hint="eastAsia"/>
            <w:sz w:val="32"/>
          </w:rPr>
          <w:t>图书馆·情报与文献学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97</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95" w:history="1">
        <w:r w:rsidR="00CD2897">
          <w:rPr>
            <w:rFonts w:ascii="仿宋_GB2312" w:eastAsia="仿宋_GB2312" w:hint="eastAsia"/>
            <w:sz w:val="32"/>
          </w:rPr>
          <w:t>体育学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102</w:t>
        </w:r>
        <w:r w:rsidR="00CD2897">
          <w:rPr>
            <w:rFonts w:ascii="仿宋_GB2312" w:eastAsia="仿宋_GB2312"/>
            <w:sz w:val="32"/>
          </w:rPr>
          <w:fldChar w:fldCharType="end"/>
        </w:r>
      </w:hyperlink>
    </w:p>
    <w:p w:rsidR="00976BE1" w:rsidRDefault="0005259B">
      <w:pPr>
        <w:pStyle w:val="10"/>
        <w:tabs>
          <w:tab w:val="right" w:leader="dot" w:pos="8296"/>
        </w:tabs>
        <w:spacing w:line="540" w:lineRule="exact"/>
        <w:rPr>
          <w:rFonts w:ascii="仿宋_GB2312" w:eastAsia="仿宋_GB2312"/>
          <w:sz w:val="32"/>
        </w:rPr>
      </w:pPr>
      <w:hyperlink w:anchor="_Toc92878096" w:history="1">
        <w:r w:rsidR="00CD2897">
          <w:rPr>
            <w:rFonts w:ascii="仿宋_GB2312" w:eastAsia="仿宋_GB2312" w:hint="eastAsia"/>
            <w:sz w:val="32"/>
          </w:rPr>
          <w:t>管理学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107</w:t>
        </w:r>
        <w:r w:rsidR="00CD2897">
          <w:rPr>
            <w:rFonts w:ascii="仿宋_GB2312" w:eastAsia="仿宋_GB2312"/>
            <w:sz w:val="32"/>
          </w:rPr>
          <w:fldChar w:fldCharType="end"/>
        </w:r>
      </w:hyperlink>
      <w:r w:rsidR="00CD2897">
        <w:rPr>
          <w:rFonts w:ascii="仿宋_GB2312" w:eastAsia="仿宋_GB2312"/>
          <w:sz w:val="32"/>
        </w:rPr>
        <w:fldChar w:fldCharType="end"/>
      </w:r>
    </w:p>
    <w:p w:rsidR="00976BE1" w:rsidRDefault="00976BE1">
      <w:pPr>
        <w:spacing w:line="540" w:lineRule="exact"/>
        <w:ind w:left="661" w:hangingChars="150" w:hanging="661"/>
        <w:contextualSpacing/>
        <w:jc w:val="center"/>
        <w:rPr>
          <w:rFonts w:ascii="华文中宋" w:eastAsia="华文中宋" w:hAnsi="华文中宋"/>
          <w:b/>
          <w:sz w:val="44"/>
          <w:szCs w:val="32"/>
        </w:rPr>
        <w:sectPr w:rsidR="00976BE1">
          <w:pgSz w:w="11906" w:h="16838"/>
          <w:pgMar w:top="1440" w:right="1800" w:bottom="1440" w:left="1800" w:header="851" w:footer="992" w:gutter="0"/>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1" w:name="_Toc92878073"/>
      <w:bookmarkStart w:id="2" w:name="_Toc92287227"/>
      <w:r>
        <w:rPr>
          <w:rFonts w:ascii="华文中宋" w:eastAsia="华文中宋" w:hAnsi="华文中宋" w:hint="eastAsia"/>
          <w:b/>
          <w:sz w:val="44"/>
          <w:szCs w:val="32"/>
        </w:rPr>
        <w:lastRenderedPageBreak/>
        <w:t>说明</w:t>
      </w:r>
      <w:bookmarkEnd w:id="1"/>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二、《国家社会科学基金项目</w:t>
      </w:r>
      <w:r>
        <w:rPr>
          <w:rFonts w:ascii="仿宋_GB2312" w:eastAsia="仿宋_GB2312"/>
          <w:sz w:val="32"/>
          <w:szCs w:val="32"/>
        </w:rPr>
        <w:t>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w:t>
      </w:r>
      <w:r>
        <w:rPr>
          <w:rFonts w:ascii="仿宋_GB2312" w:eastAsia="仿宋_GB2312" w:hint="eastAsia"/>
          <w:sz w:val="32"/>
          <w:szCs w:val="32"/>
        </w:rPr>
        <w:lastRenderedPageBreak/>
        <w:t>主体性、原创性和较高的学术思想价值；应用研究要立足党和国家事业发展需要，聚焦经济社会发展全局性、战略性和前瞻性重大理论和现实问题，具有现实性、针对性和较高的决策参考价值。</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w:t>
      </w:r>
      <w:r>
        <w:rPr>
          <w:rFonts w:ascii="仿宋_GB2312" w:eastAsia="仿宋_GB2312"/>
          <w:sz w:val="32"/>
          <w:szCs w:val="32"/>
        </w:rPr>
        <w:t>35周岁（1987年3月20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w:t>
      </w:r>
      <w:r>
        <w:rPr>
          <w:rFonts w:ascii="仿宋_GB2312" w:eastAsia="仿宋_GB2312" w:hint="eastAsia"/>
          <w:sz w:val="32"/>
          <w:szCs w:val="32"/>
        </w:rPr>
        <w:t>站申请，在职博士后可以从所在工作单位或博士后工作站申请。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六、项目申报范围涉及国家社科基金</w:t>
      </w:r>
      <w:r>
        <w:rPr>
          <w:rFonts w:ascii="仿宋_GB2312" w:eastAsia="仿宋_GB2312"/>
          <w:sz w:val="32"/>
          <w:szCs w:val="32"/>
        </w:rPr>
        <w:t>23个一级学科，申请人须按照《国家社会科学基金项目申报数据代码表》填写《国家社会科学基金项目申请书》（以下简称《申请书》）。跨学科研究课题要以</w:t>
      </w:r>
      <w:r>
        <w:rPr>
          <w:rFonts w:ascii="仿宋_GB2312" w:eastAsia="仿宋_GB2312"/>
          <w:sz w:val="32"/>
          <w:szCs w:val="32"/>
        </w:rPr>
        <w:t>“</w:t>
      </w:r>
      <w:r>
        <w:rPr>
          <w:rFonts w:ascii="仿宋_GB2312" w:eastAsia="仿宋_GB2312"/>
          <w:sz w:val="32"/>
          <w:szCs w:val="32"/>
        </w:rPr>
        <w:t>靠近优先</w:t>
      </w:r>
      <w:r>
        <w:rPr>
          <w:rFonts w:ascii="仿宋_GB2312" w:eastAsia="仿宋_GB2312"/>
          <w:sz w:val="32"/>
          <w:szCs w:val="32"/>
        </w:rPr>
        <w:t>”</w:t>
      </w:r>
      <w:r>
        <w:rPr>
          <w:rFonts w:ascii="仿宋_GB2312" w:eastAsia="仿宋_GB2312"/>
          <w:sz w:val="32"/>
          <w:szCs w:val="32"/>
        </w:rPr>
        <w:t>原则，选择一个为主学科申报。教育学、艺术学和军事学3个单列学科的申报，分别由全国教育科学规划办、全国艺术科学规划办、全军社科规划办另行组织。</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七、《国家社会科学基金项目</w:t>
      </w:r>
      <w:r>
        <w:rPr>
          <w:rFonts w:ascii="仿宋_GB2312" w:eastAsia="仿宋_GB2312"/>
          <w:sz w:val="32"/>
          <w:szCs w:val="32"/>
        </w:rPr>
        <w:t>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w:t>
      </w:r>
      <w:r>
        <w:rPr>
          <w:rFonts w:ascii="仿宋_GB2312" w:eastAsia="仿宋_GB2312" w:hint="eastAsia"/>
          <w:sz w:val="32"/>
          <w:szCs w:val="32"/>
        </w:rPr>
        <w:t>或争议。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2022年度国家社科基金项目继续实行限额申报，限额指标另行下达。各省区市社科管理部门、在京委托管理机构和申请单位要着力提高申报质量，从严控制申报数量，特别是要减少同类选题重复申报。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九、国家社科基金项目的资助额度为：重点项目</w:t>
      </w:r>
      <w:r>
        <w:rPr>
          <w:rFonts w:ascii="仿宋_GB2312" w:eastAsia="仿宋_GB2312"/>
          <w:sz w:val="32"/>
          <w:szCs w:val="32"/>
        </w:rPr>
        <w:t>35万元，一般项目和青年项目20万元。申请人应按照《国家社会科学基金管理办法》和《国家社会科学基金项目资金管理办法》（详见我办网站）要求，根据实际需要编制科学合理的经费预算。</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十、国家社科基金项目完成时限：基础理论研究一般为</w:t>
      </w:r>
      <w:r>
        <w:rPr>
          <w:rFonts w:ascii="仿宋_GB2312" w:eastAsia="仿宋_GB2312"/>
          <w:sz w:val="32"/>
          <w:szCs w:val="32"/>
        </w:rPr>
        <w:t>3</w:t>
      </w:r>
      <w:r>
        <w:rPr>
          <w:rFonts w:ascii="仿宋_GB2312" w:eastAsia="仿宋_GB2312"/>
          <w:sz w:val="32"/>
          <w:szCs w:val="32"/>
        </w:rPr>
        <w:t>—</w:t>
      </w:r>
      <w:r>
        <w:rPr>
          <w:rFonts w:ascii="仿宋_GB2312" w:eastAsia="仿宋_GB2312"/>
          <w:sz w:val="32"/>
          <w:szCs w:val="32"/>
        </w:rPr>
        <w:t>5年，应用对策研究一般为2</w:t>
      </w:r>
      <w:r>
        <w:rPr>
          <w:rFonts w:ascii="仿宋_GB2312" w:eastAsia="仿宋_GB2312"/>
          <w:sz w:val="32"/>
          <w:szCs w:val="32"/>
        </w:rPr>
        <w:t>—</w:t>
      </w:r>
      <w:r>
        <w:rPr>
          <w:rFonts w:ascii="仿宋_GB2312" w:eastAsia="仿宋_GB2312"/>
          <w:sz w:val="32"/>
          <w:szCs w:val="32"/>
        </w:rPr>
        <w:t>3年。</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十一、为避免一题多报、交叉申请和重复立项，确保申请人有足够的时间和精力从事课题研究，</w:t>
      </w:r>
      <w:r>
        <w:rPr>
          <w:rFonts w:ascii="仿宋_GB2312" w:eastAsia="仿宋_GB2312"/>
          <w:sz w:val="32"/>
          <w:szCs w:val="32"/>
        </w:rPr>
        <w:t>2022年度国家社科基金项目申报作如下限定：</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申请人同年度只能申报一个国家社科基金项目，且不能作为课题组成员参与其他国家社科基金项目的申请；课题组成员同年度最多参与两个国家社科基金项目申请；在研的国家级项目课题组成员最多参与一个国家社科基金项目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（二）在研国家社科基金项目、国家自然科学基金项目及其他国家级科研项目负责人，不得申请新的国家社科基金项目（结项证书标注日期在</w:t>
      </w:r>
      <w:r>
        <w:rPr>
          <w:rFonts w:ascii="仿宋_GB2312" w:eastAsia="仿宋_GB2312"/>
          <w:sz w:val="32"/>
          <w:szCs w:val="32"/>
        </w:rPr>
        <w:t>2022年3月20日之前的，或在3月20日前已向我办提交结项材料的，可以申请2022年度项目。后者具体日期以各地社科管理部门寄出结项材料时间或在国家社科基金科研创新服务管理平台中审核提交的时间为准）。</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（三）国家自然科学基金项目及其他国家级科研项目的申请人，同年度不能申请国家社科基金项目，其课题组成员也不能作为负责人以内容基本相同或相近选题申请国家社科基金项目。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（四）教育部人文社会科学研究一般项目的申请人，同年度不能申请国家社科基金项目。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（五）不得通过变换责任单位回避前述（一）—（四）条款规定，不得将内容基本相同或相近的申报材料以不同申请人的名义提出申请。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六）凡在内容上与在研或已结项的各级各类项目有较大关联的，须在《申请书》中详细说明所申请项目与已承担项目的联系和区别，否则视为重复申请；不得以内容基本相同或相近的同一成果申请多家基金项目结项。</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（七）凡以博士学位论文或博士后出站报告为基础申报国家社科基金项目，须在《申请书》中注明所申请项目与学位论文（出站报告）的联系和区别，申请鉴定结项时须提交学位论文（出站报告）原件。</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（八）不得使用与已出版的内容基本相同的研究成果申请国家社科基金项目。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（九）立项后凡以国家社科基金项目名义发表阶段性成果或最终成果，不得同时标注其他基金项目资助字样。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Pr>
          <w:rFonts w:ascii="仿宋_GB2312" w:eastAsia="仿宋_GB2312"/>
          <w:sz w:val="32"/>
          <w:szCs w:val="32"/>
        </w:rPr>
        <w:t>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w:t>
      </w:r>
      <w:r>
        <w:rPr>
          <w:rFonts w:ascii="仿宋_GB2312" w:eastAsia="仿宋_GB2312" w:hint="eastAsia"/>
          <w:sz w:val="32"/>
          <w:szCs w:val="32"/>
        </w:rPr>
        <w:t>科基金项目申报和评审中发现严重违规违纪行为的，除按规定进行处理外，均列入不良科研信用记录。</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十三、申报课题全部实行同行专家通讯初评。初评采用《活页》匿名方式，《活页》论证字数不超过</w:t>
      </w:r>
      <w:r>
        <w:rPr>
          <w:rFonts w:ascii="仿宋_GB2312" w:eastAsia="仿宋_GB2312"/>
          <w:sz w:val="32"/>
          <w:szCs w:val="32"/>
        </w:rPr>
        <w:t>7000字，要按《活页》中规定的方式列出前期相关研究成果。</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十四、获准立项后，项目负责人在项目执行期间要遵守相关承诺，履行约定义务，按期完成研究任务，结项成果形式原则上须与预期成果一致；获准立项的《申请书》视为具有约束</w:t>
      </w:r>
      <w:r>
        <w:rPr>
          <w:rFonts w:ascii="仿宋_GB2312" w:eastAsia="仿宋_GB2312" w:hint="eastAsia"/>
          <w:sz w:val="32"/>
          <w:szCs w:val="32"/>
        </w:rPr>
        <w:lastRenderedPageBreak/>
        <w:t>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十五、项目申报材料从我办网站下载。纸质版《申请书》经所在单位审查盖章后，报送本省（区、市）社科管理部门或在京委托管理机构。</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十六、各省区市社科管理部门、在京委托管理机构和责任单位要加强对申报工作的组织和指导，严格审核申报资格、前期研究成果的真实性、课题组的研究实力和必备条件等，签署明确意见后上报我办。</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十八、</w:t>
      </w:r>
      <w:r>
        <w:rPr>
          <w:rFonts w:ascii="仿宋_GB2312" w:eastAsia="仿宋_GB2312"/>
          <w:sz w:val="32"/>
          <w:szCs w:val="32"/>
        </w:rPr>
        <w:t>2022年国家社科基金项目实行网络申报。申请人在线申报的同时仍需提交纸质版《申请书》一式3份，并确保线上线下《申请书》内容完全一致。《活页》不需提交纸质版。</w:t>
      </w:r>
    </w:p>
    <w:p w:rsidR="00976BE1" w:rsidRDefault="00CD2897">
      <w:pPr>
        <w:widowControl/>
        <w:jc w:val="left"/>
        <w:rPr>
          <w:rFonts w:ascii="仿宋_GB2312" w:eastAsia="仿宋_GB2312"/>
          <w:sz w:val="32"/>
          <w:szCs w:val="32"/>
        </w:rPr>
      </w:pPr>
      <w:r>
        <w:rPr>
          <w:rFonts w:ascii="仿宋_GB2312" w:eastAsia="仿宋_GB2312" w:hint="eastAsia"/>
          <w:sz w:val="32"/>
          <w:szCs w:val="32"/>
        </w:rPr>
        <w:t>申请人需登陆我办官网</w:t>
      </w:r>
      <w:r>
        <w:rPr>
          <w:rFonts w:ascii="方正黑体简体" w:eastAsia="方正黑体简体" w:hint="eastAsia"/>
          <w:sz w:val="32"/>
          <w:szCs w:val="32"/>
        </w:rPr>
        <w:t>国家社科基金科研创新服务管理平台</w:t>
      </w:r>
      <w:r>
        <w:rPr>
          <w:rFonts w:ascii="仿宋_GB2312" w:eastAsia="仿宋_GB2312" w:hint="eastAsia"/>
          <w:sz w:val="32"/>
          <w:szCs w:val="32"/>
        </w:rPr>
        <w:t>（</w:t>
      </w:r>
      <w:r>
        <w:rPr>
          <w:rFonts w:ascii="仿宋_GB2312" w:eastAsia="仿宋_GB2312"/>
          <w:sz w:val="32"/>
          <w:szCs w:val="32"/>
        </w:rPr>
        <w:t>http：//www.nopss.gov.cn/），下载国家社会科学基金项目申请书（网络填报版）并填写相关信息，检查内容无误后（申请书第一行出现</w:t>
      </w:r>
      <w:r>
        <w:rPr>
          <w:rFonts w:ascii="仿宋_GB2312" w:eastAsia="仿宋_GB2312"/>
          <w:sz w:val="32"/>
          <w:szCs w:val="32"/>
        </w:rPr>
        <w:t>“</w:t>
      </w:r>
      <w:r>
        <w:rPr>
          <w:rFonts w:ascii="仿宋_GB2312" w:eastAsia="仿宋_GB2312"/>
          <w:sz w:val="32"/>
          <w:szCs w:val="32"/>
        </w:rPr>
        <w:t>您现在可以上传申请书</w:t>
      </w:r>
      <w:r>
        <w:rPr>
          <w:rFonts w:ascii="仿宋_GB2312" w:eastAsia="仿宋_GB2312"/>
          <w:sz w:val="32"/>
          <w:szCs w:val="32"/>
        </w:rPr>
        <w:t>”</w:t>
      </w:r>
      <w:r>
        <w:rPr>
          <w:rFonts w:ascii="仿宋_GB2312" w:eastAsia="仿宋_GB2312"/>
          <w:sz w:val="32"/>
          <w:szCs w:val="32"/>
        </w:rPr>
        <w:t>的提示）通过项目申报系统上传申请书。</w:t>
      </w:r>
      <w:r>
        <w:rPr>
          <w:rFonts w:ascii="方正黑体简体" w:eastAsia="方正黑体简体"/>
          <w:sz w:val="32"/>
          <w:szCs w:val="32"/>
        </w:rPr>
        <w:t>项目申报系统于3月1日零时至3月20日24时开放</w:t>
      </w:r>
      <w:r>
        <w:rPr>
          <w:rFonts w:ascii="仿宋_GB2312" w:eastAsia="仿宋_GB2312"/>
          <w:sz w:val="32"/>
          <w:szCs w:val="32"/>
        </w:rPr>
        <w:t>，逾期系统自动关闭，不再受理申报。</w:t>
      </w:r>
    </w:p>
    <w:p w:rsidR="00976BE1" w:rsidRDefault="00CD2897">
      <w:pPr>
        <w:widowControl/>
        <w:jc w:val="left"/>
        <w:rPr>
          <w:rFonts w:ascii="仿宋_GB2312" w:eastAsia="仿宋_GB2312"/>
          <w:sz w:val="32"/>
          <w:szCs w:val="32"/>
        </w:rPr>
      </w:pPr>
      <w:r>
        <w:rPr>
          <w:rFonts w:ascii="仿宋_GB2312" w:eastAsia="仿宋_GB2312" w:hint="eastAsia"/>
          <w:sz w:val="32"/>
          <w:szCs w:val="32"/>
        </w:rPr>
        <w:t>国家社科基金科研创新服务管理平台中的“项目申报系统”为本次申报的唯一网络平台，网络申报办法及流程管理以该系统为准。有关申报系统及技术问题请咨询</w:t>
      </w:r>
      <w:r>
        <w:rPr>
          <w:rFonts w:ascii="仿宋_GB2312" w:eastAsia="仿宋_GB2312"/>
          <w:sz w:val="32"/>
          <w:szCs w:val="32"/>
        </w:rPr>
        <w:t>400-800-1636，电子信箱：support@e-plugger.com。</w:t>
      </w:r>
    </w:p>
    <w:p w:rsidR="00976BE1" w:rsidRDefault="00CD2897">
      <w:pPr>
        <w:spacing w:line="540" w:lineRule="exact"/>
        <w:ind w:firstLineChars="200" w:firstLine="640"/>
        <w:rPr>
          <w:rFonts w:ascii="仿宋_GB2312" w:eastAsia="仿宋_GB2312"/>
          <w:sz w:val="32"/>
          <w:szCs w:val="32"/>
        </w:rPr>
      </w:pPr>
      <w:r>
        <w:rPr>
          <w:rFonts w:ascii="仿宋_GB2312" w:eastAsia="仿宋_GB2312" w:hint="eastAsia"/>
          <w:sz w:val="32"/>
          <w:szCs w:val="32"/>
        </w:rPr>
        <w:t>十九、各省区市社科管理部门、在京委托管理机构要按规定做好申报信息审核，于</w:t>
      </w:r>
      <w:r>
        <w:rPr>
          <w:rFonts w:ascii="方正黑体简体" w:eastAsia="方正黑体简体" w:hint="eastAsia"/>
          <w:sz w:val="32"/>
          <w:szCs w:val="32"/>
        </w:rPr>
        <w:t>3月25日前</w:t>
      </w:r>
      <w:r>
        <w:rPr>
          <w:rFonts w:ascii="仿宋_GB2312" w:eastAsia="仿宋_GB2312"/>
          <w:sz w:val="32"/>
          <w:szCs w:val="32"/>
        </w:rPr>
        <w:t>将申报信息汇总表和纸质版《申请书》报送至我办。逾期不予受理。</w:t>
      </w: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sectPr w:rsidR="00976BE1">
          <w:footerReference w:type="default" r:id="rId9"/>
          <w:pgSz w:w="11906" w:h="16838"/>
          <w:pgMar w:top="2268" w:right="1701" w:bottom="1701" w:left="1701" w:header="851" w:footer="992" w:gutter="0"/>
          <w:pgNumType w:start="1"/>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3" w:name="_Toc92878074"/>
      <w:r>
        <w:rPr>
          <w:rFonts w:ascii="华文中宋" w:eastAsia="华文中宋" w:hAnsi="华文中宋" w:hint="eastAsia"/>
          <w:b/>
          <w:sz w:val="44"/>
          <w:szCs w:val="32"/>
        </w:rPr>
        <w:lastRenderedPageBreak/>
        <w:t>马列·科社</w:t>
      </w:r>
      <w:bookmarkEnd w:id="2"/>
      <w:bookmarkEnd w:id="3"/>
    </w:p>
    <w:p w:rsidR="00976BE1" w:rsidRDefault="00CD2897">
      <w:pPr>
        <w:spacing w:beforeLines="50" w:before="156" w:afterLines="50" w:after="156"/>
        <w:ind w:left="480" w:hangingChars="150" w:hanging="480"/>
        <w:contextualSpacing/>
        <w:rPr>
          <w:rFonts w:ascii="黑体" w:eastAsia="黑体" w:hAnsi="黑体"/>
          <w:sz w:val="32"/>
          <w:szCs w:val="32"/>
        </w:rPr>
      </w:pPr>
      <w:r>
        <w:rPr>
          <w:rFonts w:ascii="黑体" w:eastAsia="黑体" w:hAnsi="黑体" w:hint="eastAsia"/>
          <w:sz w:val="32"/>
          <w:szCs w:val="32"/>
        </w:rPr>
        <w:t>具体条目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*1.马克思主义经典文献及其当代价值研究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*2.马克思主义基本原理及其当代价值研究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*3.科学社会主义在中国发展的历史进程及经验启示研究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*4.习近平新时代中国特色社会主义思想理论体系研究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*5.习近平新时代中国特色社会主义思想原创性贡献研究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*6.习近平新时代中国特色社会主义思想的方法论研究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*7.习近平新时代中国特色社会主义思想的世界意义研究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*8.马克思主义中国化“两个结合”的内涵及规律研究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*9.习近平新时代中国特色社会主义思想是中华文化和中国精神的时代精华研究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*10.中国式现代化道路研究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*11.人类文明新形态研究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*12.在高质量发展中促进共同富裕研究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*13.正确认识和防范化解重大风险研究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*14.深入实施新时代人才强国战略研究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*15.新时代中国特色社会主义公平正义理论体系建构研究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*16.新时代中国共产党国际形象研究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*17.新时代生态文明建设的制度化经验研究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*18.社会主义意识形态理论话语创新研究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*19.新时代思想政治教育创新发展研究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*20.中国共产党处理中央与地方关系的理论与实践研究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*21.中国共产党收入分配思想的创新与发展研究</w:t>
      </w:r>
    </w:p>
    <w:p w:rsidR="00976BE1" w:rsidRDefault="00976BE1">
      <w:pPr>
        <w:ind w:left="480" w:hangingChars="150" w:hanging="480"/>
        <w:contextualSpacing/>
        <w:rPr>
          <w:rFonts w:ascii="黑体" w:eastAsia="黑体" w:hAnsi="黑体"/>
          <w:sz w:val="32"/>
          <w:szCs w:val="32"/>
        </w:rPr>
      </w:pP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22.马克思主义辩证法史研究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23.《马克思恩格斯全集（历史考证版第2版）》（MEGA2）视域中的马克思主义基本范畴研究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24.马克思主义发展史重大事件研究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25.马克思主义关于社会主义发展阶段思想研究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26.马克思主义经典作家关于文明思想研究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27.列宁对社会主义探索及其当代意义研究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28.共产主义运动重大历史事件和人物研究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29.世界社会主义起源与早期社会主义研究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30.中国共产党百年与世界社会主义研究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31.中国共产党对中国革命与世界革命关系认识历程研究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32.国外学者关于习近平新时代中国特色社会主义思想的研究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33.新时代提升中国特色社会主义国际话语权研究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34.21世纪国际共产主义运动新发展研究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35.西方左翼思潮在21世纪的新动态新特点研究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36.全球疫情背景下资本主义发展趋势研究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37.数字帝国主义的政治经济学批判及其意义研究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38.碳达峰、碳中和纳入生态文明建设整体布局研究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39.共同富裕与人的自由全面发展问题研究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40.中国现代化思想演变研究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41.全人类共同价值的学理根据和国际认同研究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42.理想信念教育常态化制度化研究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43.中国化马克思主义国际传播研究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44.海外华人对中国特色社会主义的认知认同研究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45.国外马克思主义的资本主义批判理论研究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46.国外学者对中国制度优势的评价研究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47.西方马克思主义的帝国主义批判理论研究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48.国外马克思主义意识形态理论研究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 w:name="_Toc92287228"/>
      <w:bookmarkStart w:id="5" w:name="_Toc92878075"/>
      <w:r>
        <w:rPr>
          <w:rFonts w:ascii="华文中宋" w:eastAsia="华文中宋" w:hAnsi="华文中宋" w:hint="eastAsia"/>
          <w:b/>
          <w:sz w:val="44"/>
          <w:szCs w:val="32"/>
        </w:rPr>
        <w:t>党史·党建</w:t>
      </w:r>
      <w:bookmarkEnd w:id="4"/>
      <w:bookmarkEnd w:id="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*1.习近平总书记关于中国共产党历史重要论述研究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*2.习近平总书记关于坚持唯物史观、正确党史观重要论述研究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*3.习近平总书记关于坚持和加强党的全面领导重要论述研究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*4.习近平总书记关于推进党的自我革命重要论述研究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*5.习近平总书记关于依规治党重要论述研究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*6.树立正确历史认知、坚定历史自信研究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*7.中国共产党百年历程中三个历史决议比较研究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*8.第三个历史决议对中国共产党百年历程、重大成就、历史经验的科学总结和方法论启示研究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*9.伟大建党精神形成的理论渊源、实践基础、文化底蕴研究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*10.新时代在中国共产党百年奋斗历程中的历史地位和重大意义研究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*11.“两个确立”对新时代党和国家事业发展的决定性意义研究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*12.中国共产党百年奋斗主题和奋斗历程研究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*13.中国共产党百年历程与中华民族伟大复兴研究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*14.中国共产党百年历程与全面建成小康社会研究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*15.中国共产党百年来维护党中央权威基本经验研究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*16.中国共产党百年来意识形态工作基本经验研究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*17.中国共产党百年来党内政治生态建设研究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*18.中国共产党反腐败斗争史研究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*19.中国共产党创造全过程人民民主的历程和经验研究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*20.中国共产党开创中国式现代化道路的历程和经验研究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*21.中国共产党创造人类文明新形态的历程和经验研究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*22.中国共产党探索和推进共同富裕的历程和经验研究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*23.中国共产党维护国家安全的历史经验研究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*24.中国特色社会主义大党大国典礼制度研究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*25.中国共产党的国家统一方略与港澳回归的历史经验研究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*26.中国共产党的国际视野和国际形象研究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*27.中国共产主义青年团百年历程和经验研究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*28.中国共产党总结自身历史经验的方法论研究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*29.建立健全“两个维护”制度研究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*30.胸怀“国之大者”、增强政治能力研究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*31.中国共产党思想路线的发展历程及经验研究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*32.中国共产党基层党建百年经验研究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*33.百年来中国共产党政治建设基本经验研究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*34.中国共产党贯彻执行民主集中制原则的政治优势与基本经验研究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*35.中国共产党坚持独立自主原则研究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*36.中国共产党调查研究制度化研究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*37.中国共产党干部选拔任用制度的发展历程和基本经验研究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*38.改革开放以来中国共产党培养选拔优秀年轻干部基本经验研究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*39.中国共产党人的党性研究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*40.红色文化涵养党员领导干部初心使命研究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*41.新时代党的建设新的伟大工程与国家治理体系和治理能力现代化研究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*42.新时代中国共产党推进自我革命的历程和经验研究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*43.新时代全面从严管理干部制度体系研究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*44.新时代反腐败斗争经验和规律研究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*45.新时代党员领导干部道德建设研究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*46.中青年干部增强斗争本领和党性修养研究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*47.打通党内监督与党外监督的制度化通道研究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*48.新时代党管人才的战略任务与实现路径研究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*49.海外对中国共产党百年发展历程研究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50.中国共产党百年奋斗的重大成就、历史经验、历史意义研究（分时期分专题分领域）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51.新时代党和国家事业取得历史性成就、发生历史性变革研究（分专题分领域）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52.新时代中国共产党统筹推进“五位一体”总体布局和协调推进“四个全面”战略布局的历程和经验研究（分专题分领域）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53.马克思主义中国化的历史进程和基本经验研究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54.中国共产党人精神谱系研究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55.中国共产党革命传统和优良作风研究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56.中国共产党百年反贫困斗争史研究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57.中国共产党防范化解重大风险的历史经验研究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58.中国共产党领导军事斗争的理论与实践研究（分时期分专题）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59.中国共产党港澳台政策发展史研究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60.中国化马克思主义党建理论发展历程和基本经验研究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61.中国共产党百年宣传思想工作重要文献整理与研究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62.中国共产党百年思想政治教育理论与实践发展研究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63.中国共产党领导青年运动的历程和经验研究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64.中国共产党领导妇女运动的历程和经验研究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65.中国共产党党际交往的历史、理论与实践研究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66.中国共产党国际传播的历史经验和启示研究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67.共产国际、联共（布）与中国革命关系研究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68.新时代全面加强党的建设研究（分专题分领域）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69.新时代党的组织路线研究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70.中国共产党的历史观、人民观和民主观研究（分专题）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71.党的全面领导与国家治理体系和治理能力现代化研究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72.中国共产党执政话语体系研究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73.全面依法治国与党的领导方式创新研究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74.加强党防范化解重大风险和应急处突能力建设研究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75.全面提升基层党组织的组织力研究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76.新时代中国共产党坚持和加强全体中华儿女大团结、发展爱国统一战线的历程和经验研究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77.新时代学校党建研究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78.大数据时代党的群众工作创新研究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79.信息化时代提升党的执政能力建设研究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80.企业党建工作研究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81.新业态党组织建设的现实困境与优化路径研究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82.以党建工作引领社区治理研究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83.加强专业化党务工作队伍建设研究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84.中国共产党军事指导理论创新发展史研究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85.党建话语构建的百年历程和经验研究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86.新时代中共党史学科体系、学术体系、话语体系建设研究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87.新时代加强“党的建设”学科建设研究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88.新时代“党的建设”学科建设、课程体系建设和教材体系建设研究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6" w:name="_Toc92287229"/>
      <w:bookmarkStart w:id="7" w:name="_Toc92878076"/>
      <w:r>
        <w:rPr>
          <w:rFonts w:ascii="华文中宋" w:eastAsia="华文中宋" w:hAnsi="华文中宋" w:hint="eastAsia"/>
          <w:b/>
          <w:sz w:val="44"/>
          <w:szCs w:val="32"/>
        </w:rPr>
        <w:t>哲学</w:t>
      </w:r>
      <w:bookmarkEnd w:id="6"/>
      <w:bookmarkEnd w:id="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*1.习近平新时代中国特色社会主义思想的哲学研究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*2.新时代马克思主义中国化新的飞跃的历史逻辑、理论逻辑与实践逻辑研究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*3.当代中国马克思主义在哲学方面的原创性贡献研究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*4.中国共产党百年奋斗重大成就与历史经验的哲学研究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*5.全过程人民民主的哲学研究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*6.中国式现代化道路的哲学研究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*7.中国式现代化与21世纪唯物史观的创新发展研究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*8.人类文明新形态的哲学研究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*9.全人类共同价值和人类命运共同体的哲学研究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*10.共同富裕的哲学研究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*11.唯物史观视域下当代中国社会主要矛盾研究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*12.关于社会发展与美好生活的哲学研究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*13.以人民为中心思想的哲学研究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*14.新发展理念、新发展格局与新发展阶段的哲学研究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*15.国家治理体系与治理能力现代化的哲学研究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*16.防范化解重大风险的哲学研究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*17.生态文明建设与“美丽中国”的哲学研究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*18.伟大建党精神和中国共产党人精神谱系的哲学研究</w:t>
      </w:r>
    </w:p>
    <w:p w:rsidR="00976BE1" w:rsidRDefault="00CD2897">
      <w:pPr>
        <w:widowControl/>
        <w:spacing w:afterLines="50" w:after="156"/>
        <w:ind w:left="480" w:hangingChars="150" w:hanging="480"/>
        <w:jc w:val="left"/>
        <w:rPr>
          <w:rFonts w:ascii="仿宋_GB2312" w:eastAsia="仿宋_GB2312"/>
          <w:sz w:val="32"/>
          <w:szCs w:val="32"/>
        </w:rPr>
      </w:pPr>
      <w:r>
        <w:rPr>
          <w:rFonts w:ascii="仿宋_GB2312" w:eastAsia="仿宋_GB2312" w:hint="eastAsia"/>
          <w:sz w:val="32"/>
          <w:szCs w:val="32"/>
        </w:rPr>
        <w:t>*19.百年未有之大变局的哲学研究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20.马克思主义哲学经典著作研究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21.马克思主义哲学基础理论研究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22.马克思主义哲学前沿问题研究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23.马克思主义哲学史研究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24.当代中国马克思主义哲学理论体系研究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25.中国特色社会主义政治发展道路的哲学研究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26.中国特色社会主义实践中的哲学问题研究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27.数字时代的技术、文化与价值研究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28.文明形态多样化与文明交流互鉴的哲学研究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29.当代中国马克思主义的中华文明根基研究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30.中国精神及其中华文明根基研究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31.新时代中国精神的哲学研究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32.规范性哲学基本问题研究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33.新科技革命与马克思主义哲学发展研究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34.人工智能与哲学基本问题、基本原理、基本范畴研究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35.马克思主义哲学与当代思潮研究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36.当代国外马克思主义哲学问题研究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37.中国哲学基本概念、命题与理论体系研究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39.中国哲学文献整理与诠释研究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41.中国传统哲学的创造性转化和创新性发展研究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42.经学史学子学互动与中国哲学的创新性发展研究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43.汉语视域中的哲学研究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44.中国哲学当代海外传播研究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45.中国传统哲学断代史、地域史、专题史研究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46.中国哲学方法论研究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47.中国哲学与马克思主义哲学的会通研究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48.外国哲学史的编纂与方法研究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49.外国哲学基础理论问题研究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50.外国哲学史人物、经典、流派研究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51.当代国外现象学研究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52.当代欧陆哲学研究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53.当代英美哲学研究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54.人工智能与知识论研究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55.外国宗教哲学研究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56.东方哲学研究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57.马克思主义伦理学理论与实践问题研究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58.中国特色伦理学学术体系与话语体系的构建研究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59.伦理学基础理论与前沿问题研究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60.伦理思想史研究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61.中华传统美德的传承、弘扬和现代转化研究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62.社会主义核心价值观与新时代公民道德建设研究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63.新时代科学家精神、企业家精神和劳模精神的哲学研究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64.生态文明的道德哲学研究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65.中外伦理学比较研究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66.应用伦理前沿问题研究（分公共健康管理、医学伦理、科技伦理、人工智能伦理等专题）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67.美学原理基本概念、命题与问题研究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68.中国美学史基本问题研究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69.中华美学与美育精神研究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71.国外艺术哲学研究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72.中国传统自然美学研究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73.中国当代美学前沿问题研究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74.外国美学史研究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75.国外当代美学研究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76.审美观念史研究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77.当代科技前沿重大问题的哲学研究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78.人工智能与信息科技前沿的哲学研究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79.交叉学科与当代新型科技问题的哲学研究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80.当代重大工程技术及其风险问题的哲学研究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81.科学精神与人文精神的融合研究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82.数字化时代背景下身心问题研究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83.科技政策与效果评估的哲学研究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84.脑科学与认知科学前沿问题的哲学研究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85.未来科技与负责任创新的哲学研究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86.当代逻辑学基础问题与学科发展研究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87.中国古代逻辑研究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88.国外逻辑哲学与哲学逻辑前沿问题研究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89.新一代人工智能与逻辑学交叉研究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90.非经典逻辑研究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91.广义论证理论和应用研究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92.数学哲学前沿问题研究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93.模糊逻辑研究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94.因果推理与逻辑研究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95.应用逻辑与逻辑教育研究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8" w:name="_Toc92287230"/>
      <w:bookmarkStart w:id="9" w:name="_Toc92878077"/>
      <w:r>
        <w:rPr>
          <w:rFonts w:ascii="华文中宋" w:eastAsia="华文中宋" w:hAnsi="华文中宋" w:hint="eastAsia"/>
          <w:b/>
          <w:sz w:val="44"/>
          <w:szCs w:val="32"/>
        </w:rPr>
        <w:t>理论经济</w:t>
      </w:r>
      <w:bookmarkEnd w:id="8"/>
      <w:bookmarkEnd w:id="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*1.习近平经济思想的理论创新和方法论研究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*2.习近平经济思想与中国特色经济学学科体系建设研究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*3.习近平总书记关于完整、准确、全面贯彻新发展理念重要论述研究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*4.习近平总书记关于高质量发展重要论述研究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*5.习近平总书记关于“三农”问题重要论述研究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*6.习近平总书记关于区域协调发展重要论述研究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*7.中国共产党百年奋斗重大成就与历史经验的政治经济学研究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*8.中国式现代化道路的政治经济学研究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*9.新发展格局下共同富裕的实现路径研究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*10.资本特性和行为规律研究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*11.初级产品供给和保障研究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*12.科技革命对就业和收入分配的影响研究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*13.橄榄型分配结构的实现路径研究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*14.新就业形态的社会保障机制研究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*15.初次分配中促进机会平等的政策体系研究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*16.相对贫困的理论内涵、发生机制与减贫政策研究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*17.新发展阶段产业链现代化的实现路径研究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*18.新冠肺炎疫情冲击下中小企业生存与发展研究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*19.新发展阶段国有企业混合所有制改革的实现路径研究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*20.新发展阶段城乡融合发展问题研究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*21.新发展格局下数字金融支持实体经济高质量发展研究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*22.数字经济发展的顶层设计和体制机制建设研究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*23.产业数字化的动力机制、主要挑战和政策选择研究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*24.企业数字化转型的主要形式及其对企业绩效的影响研究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*25.平台企业的垄断行为与反垄断问题研究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*26.新发展格局下绿色金融推动“双碳”目标实现路径研究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*27.国际贸易体系与各国宏观经济政策互动关系研究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*28.当前中美经贸关系研究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*29.跨境电子商务促进国内国际双循环研究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*30.“双碳”战略与中国经济增长路径研究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*31.“双碳”目标与中国对外贸易发展新路径研究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*32.更高水平开放背景下的服务业开放政策研究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*33.数字平台技术发展对我国对外贸易的机遇与挑战研究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*34.数字产品国际贸易对我国技术进步的影响研究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*35.我国高水平双向投资开放的战略问题研究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*36.构建新发展格局背景下提高我国企业国际竞争力战略性研究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*37.构建新发展格局背景下我国服务业与制造业动态协同关系研究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*38.持续性推进要素市场开放对我国建设高水平开放体制的影响研究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*39.数字货币对国际金融体系的影响研究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*40.全球菲利普斯曲线扁平化现象研究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*41.中国对外直接投资由大国向强国转型的路径与政策研究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*42.政府与市场关系视角下新中国成立以来政府规模演变研究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*43.从国际人口职业结构比较史的视角看西方的崛起和中西大分流研究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*44.全球金融危机以来的货币金融思想演变研究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*45.促进我国房地产业健康发展和良性循环研究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*46.支持和引导资本规范健康发展研究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*47.不同规模市场主体税率设计研究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*48.经济下行压力下的稳增长研究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*49.产业链关键环节自主可控研究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*50.对标高标准国际经贸规则的现实困境与突破策略研究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*51.全面推进乡村振兴与城乡融合战略研究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*52.浙江共同富裕示范区建设研究</w:t>
      </w:r>
    </w:p>
    <w:p w:rsidR="00976BE1" w:rsidRDefault="00976BE1">
      <w:pPr>
        <w:widowControl/>
        <w:ind w:left="640" w:hangingChars="200" w:hanging="64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53.以人民为中心的发展思想的政治经济学研究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54.坚持党对经济工作集中统一领导的政治经济学研究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55.坚持和完善社会主义基本经济制度问题研究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56.中国特色社会主义政治经济学理论体系建设问题研究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57.中国传统经济思想与中国特色社会主义政治经济学关系研究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58.以信息化推进国家治理体系和治理能力现代化研究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59.高质量发展与共同富裕关系研究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60.共同富裕的内涵与阶段性目标研究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61.初次分配、再分配、三次分配协调配套研究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62.规范调节过高收入研究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63.共同富裕的中国传统思想渊源研究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64.扩大中等收入群体规模研究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65.基本公共服务均等化的理论与政策研究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66.高质量发展进程中的服务业与制造业协调发展研究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67.国有资产管理体制改革研究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68.政企关系与中国经济结构转型研究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69.地方治理结构与中国的社会经济转型研究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70.中国企业自主创新行为及内在机制研究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71.优化财产分配格局研究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72.跨周期调节中的宏观政策研究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73.基于事实、理论和政策视角的中国宏观杠杆率研究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74.资本隐性外流规模测算与风险对策分析</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75.国有企业分类改革研究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76.开放背景下中国创新驱动发展战略问题研究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77.数字经济与新一轮科技革命和产业变革研究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78.数字经济高质量发展的微观机制研究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79.数据作为生产要素的机制研究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80.新中国国家创新体系的理论与实践研究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81.推动实现“双碳”目标的自然资源产权有偿使用制度与政策导向研究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82.大城市和城市群空间聚集促进经济增长机制研究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83.基于韧性的国土空间优化布局研究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84.新发展格局背景下构建中国特色城乡融合发展新机制的政治经济学研究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85.非同质性微观基础条件下市场机制配置资源研究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86.国际分工利益创造和分配视角下的国际经济政策协调困境研究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87.美国对华贸易政策的新动向与中国应对方案研究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88.全球经济治理的逻辑与路径研究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89.我国高水平对外开放与参与全球经济治理研究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90.新技术形态对国际分工与贸易格局的影响研究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91.RCEP对亚太区域价值链重塑的影响机制研究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92.加入CPTPP对中国对外开放的影响研究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93.服务开放与价值链升级的关系研究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94.构建新发展格局背景下我国外资开放政策的动态研究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95.构建新发展格局背景下价值链升级问题研究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96.高水平开放对我国国内市场整合的影响研究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97.持续推进我国高水平开放对居民福利提升的长期影响研究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98.区域贸易协定与我国高水平开放政策的协同关系研究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99.构建新发展格局背景下服务业有序开放对高质量开放的影响研究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100.全球产业链重构与周期波动跨国传递研究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101.中国企业对外直接投资的风险防范研究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102.中国式生态（绿色）现代化道路研究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103.中国发展成就经验与统一增长理论的构建研究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104.两岸经济融合发展的理论创新与路径探索研究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105.中国特色创新经济学理论与政策体系研究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106.中国发展经济学理论体系的构建与结构研究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107.当代国外马克思主义政治经济学新进展研究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0" w:name="_Toc92287231"/>
      <w:bookmarkStart w:id="11" w:name="_Toc92878078"/>
      <w:r>
        <w:rPr>
          <w:rFonts w:ascii="华文中宋" w:eastAsia="华文中宋" w:hAnsi="华文中宋" w:hint="eastAsia"/>
          <w:b/>
          <w:sz w:val="44"/>
          <w:szCs w:val="32"/>
        </w:rPr>
        <w:t>应用经济</w:t>
      </w:r>
      <w:bookmarkEnd w:id="10"/>
      <w:bookmarkEnd w:id="1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*1.新形势下我国产业链供应链安全稳定战略研究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*2.促进数字经济健康发展问题研究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*3.数字经济促进制造业转型升级研究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*4.平台经济治理体系构建研究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*5.“双碳”目标下我国新能源产业创新发展研究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*6.“双碳”目标下高耗能制造业转型升级研究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*7.数字经济发展促进碳减排的机理与对策研究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*8.我国省域碳排放差异及碳补偿机制研究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*9.提升我国在全球产业链价值链地位的思路和对策研究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*10.小微企业供应链融资问题研究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*11.数字经济背景下行业风险传染与银行信贷配置研究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*12.高水平开放背景下商业银行数字化转型策略与政策支持体系研究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*13.数字普惠金融和农村金融市场结构重塑与优化研究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*14.系统性金融风险的传播路径及防范对策研究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*15.进一步深化混合所有制改革的重点、难点及对策研究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*16.区域经济协调发展与促进共同富裕研究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*17.长江经济带生态文明标准化体系建设研究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*18.粤港澳大湾区内地与香港离岸人民币市场联动模式研究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*19.新发展格局下城市群一体化体制机制创新问题研究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*20.推进“一带一路”倡议实施的国际税收政策协调研究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*21.全球大宗商品价格波动对我国金融市场风险的影响研究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*22.美国制造业回流政策实施效果对中美双边贸易关系影响研究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*23.提升我国绿色贸易话语体系范式及对策研究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*24.农村宅基地“三权分置”改革试点工作成效评估研究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*25.农业保险助力农产品供给安全研究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*26.鼓励国有企业和社会资本参与乡村振兴的路径和政策研究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*27.农业数字化转型发展实施路径研究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*28.新发展阶段下规模性返贫的防范与治理机制研究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*29.数字经济发展对就业需求的影响研究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*30.国家生育政策调整与女性劳动力市场参与率变化的相关性研究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*31.完善三次分配协调机制促进共同富裕研究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*32.中外互联网平台反垄断政策比较研究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*33.数字经济视角下垄断形成机制与反垄断规制研究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*34.低碳经济背景下旅游经济发展模式研究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*35.文化与旅游深度融合的路径与对策研究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*36.新发展阶段进一步优化营商环境的重点难点问题研究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*37.实现“双碳”目标与保持经济持续稳定增长研究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*38.“双碳”目标下城市交通拥堵和减排协同治理研究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*39.“双碳”目标下优化交通运输方式结构研究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*40.经济下行压力下财政政策精准度研究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*41.促进房地产业良性循环和健康发展研究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*42.健全灵活就业劳动用工和社会保障政策研究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*43.传统能源和新能源协调发展研究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44.国有经济与民营经济协同发展研究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45.国有经济在促进共同富裕中的作用研究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46.国有企业公司治理有效性评价研究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47.新发展格局下内外贸一体化发展研究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48.新发展格局下服务贸易发展战略研究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49.数字经济背景下旅游业创新发展研究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50.新发展格局下进一步释放居民消费潜力研究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51.数字经济条件下生产性服务业与制造业融合发展研究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52.产业链与创新链深度融合机制研究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53.中国与欧盟产业链关系问题研究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54.我国碳定价体系设计与效应研究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55.促进第三次分配的税收政策研究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56.全球数字货币竞争及我国数字货币的未来发展研究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57.财政金融政策协同支持乡村振兴研究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58.货币政策跨周期调节与逆周期调控的关系研究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59.金融科技对传统金融业的影响研究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60.金融高水平开放下全球资本市场风险溢出、传染与应对研究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61.金融稳定治理框架与政策优化研究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62.大型房地产企业风险处置机制研究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63.新发展阶段数据安全战略研究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64.中小企业融资与数字普惠金融研究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65.“双碳”目标下工业企业转型研究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66.运用产业政策促进“双碳”目标实现研究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67.“双碳”目标下能源结构优化研究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68.“双碳”目标下能源稳定与金融安全研究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69.“双碳”目标下农村新能源产业创新发展研究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70.实现“双碳”目标和保持经济稳定持续发展关系研究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71.“双碳”目标下我国对外贸易发展战略研究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72.金融基础设施建设与国家金融安全研究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73.红色旅游创新发展研究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74.人口虹吸与南北协同发展研究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75.环境规制下黄河流域高质量发展研究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76.地方特色产业带动区域经济发展研究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77.新发展格局下产业和区域协同发展研究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78.国家重大区域发展战略实施评估研究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79.绿色发展理念下贸易强国建设研究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80.跨境电商推进数字贸易强国建设研究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81.新型城镇化中的低碳路径与对策研究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82.人口迁移与新型城镇化建设研究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83.新发展阶段大中小城市协调发展研究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84.乡村振兴背景下旅游人才与乡村生态旅游高质量发展研究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85.新形势下促进城乡资源要素自由流动研究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86.粮食主产区生态安全战略研究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87.贸易摩擦加剧背景下我国粮食安全问题研究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88.数字经济赋能乡村产业振兴研究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89.新发展阶段确保种子供给安全研究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90.农村集体经济发展的理论创新与实现路径研究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91.农村建设用地支撑乡村产业发展的理论与实践研究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92.新就业形态劳动权益保障研究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93.城乡社会保障制度一体化研究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94.提高财政转移支付的精准性和再分配效应研究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95.民营企业在促进共同富裕中的地位和作用研究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96.实现高水平科技自立自强体制机制研究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97.应对气候变化与生物多样性保护协同机制研究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98.环境保护税的经济效应评估及深化改革研究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99.我国新型基础设施投入效率的测度及提升路径研究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100.构建生态产品价值实现机制的现实路径研究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101.世界级景区和度假区建设路径研究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102.国际贸易新趋势新规则对我国经贸发展的影响及对策研究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103.高质量发展中华侨华人的作用研究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2" w:name="_Toc92287232"/>
      <w:bookmarkStart w:id="13" w:name="_Toc92878079"/>
      <w:r>
        <w:rPr>
          <w:rFonts w:ascii="华文中宋" w:eastAsia="华文中宋" w:hAnsi="华文中宋" w:hint="eastAsia"/>
          <w:b/>
          <w:sz w:val="44"/>
          <w:szCs w:val="32"/>
        </w:rPr>
        <w:t>统计学</w:t>
      </w:r>
      <w:bookmarkEnd w:id="12"/>
      <w:bookmarkEnd w:id="1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*1.高质量发展的理论内涵与统计测度研究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*2.国民经济核算分类体系现代化研究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*3.SNA2008更新升级问题研究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*4.投入产出表编表质量提升研究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*5.中国自然资源产品供给与使用表编制方法及应用研究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*6.中国区域经济产业关联和关键产业研究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*7.民生福祉核算与卫生健康统计问题研究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*8.基于数字经济的全球价值链核算方法研究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*9.数据资产的产权界定、统计测度与经济社会贡献度研究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*10.共同富裕目标下农村相对贫困测度与治理研究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*11.黄河流域生态文明与共同富裕的测度与提升路径研究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*12.国内国际双循环的测度方法研究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*13.构建新发展格局背景下我国宏观经济统计监测预警理论方法与应用研究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*14.构建新发展格局背景下中国家庭收入流动性及其对消费的影响效应测度研究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*15.价值链分工视角下“双循环”统计测度及其效应研究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*16.生态系统碳汇监测核算体系构建与评价研究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*17.碳中和目标下能源消费强度变动统计研究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*18.“双碳”目标约束下中美贸易隐含碳排放的测度与对策研究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*19.“双碳”目标下生态效率评价及其经济效应测度研究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*20.气候变化影响的统计测度研究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*21.公平分配与包容性经济增长的统计研究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*22.边疆地区社会经济发展问题的统计研究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*23.世界主要国家（地区）政府统计体制比较研究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*24.统计监督理论、方法与实践应用研究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*25.政府数据价值体现的测度研究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*26.政府财政收支与基本公共服务均等化统计研究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*27.中国无形资本存量统计测度与溢出效应研究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*28.人才贡献率和人力资本测算方法研究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*29.我国粮食安全统计监测与评价研究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*30.国土资源利用效率的统计测度研究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*31.新时代教育评价问题研究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*32.教育公平的统计测度与提升路径研究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*33.地区购买力平价及应用研究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*34.中国对世界抗击新冠肺炎疫情的贡献测度研究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*35.全球疫情冲击背景下产业链供应链风险监测预警方法及应用研究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*36.我国供应链风险测度与供应链韧性评价研究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*37.低碳转型的金融风险防范研究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*38.绿色金融政策社会福利效应的统计测度研究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*39.互联网银行信贷数据“高位集聚”水平测度及其系统性风险预警研究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*40.“共建共治共享”视域下城市治理能力现代化水平的测度及提升路径研究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*41.基于信息融合的异构数据风险预测研究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*42.合作与知识相依网络的链路预测研究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*43.基于生成式机器学习模型的处置效应评价方法研究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*44.基于机器学习方法的处理效应异质性分析在社会经济领域的应用研究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*45.复杂动态网络分析方法在社会经济领域的应用研究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*46.多重政策因果效应评估在社会经济领域的应用研究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*47.基于随机森林的分位数处理效应方法在政策评估中的应用研究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*48.多重比较中数据相依时错误率估计方法在社会经济领域的应用研究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*49.资产定价与风险管理的统计建模研究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*50.贝叶斯方法在经济管理领域的应用研究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*51.税务大数据分析研究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*52.大数据背景下模型平均与预测方法在社会经济领域的应用研究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*53.自然语言统计处理在社会经济领域的应用研究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54.共同富裕的理论内涵、统计测度与评价研究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55.海洋经济卫星账户及其国际比较研究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56.生态产品价值核算的理论、方法及应用研究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57.数据要素的统计理论及相关问题研究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58.数字经济统计及相关问题研究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59.我国数字经济治理体系与治理能力现代化的统计研究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60.数字经济对产业结构转型升级影响的评价与测度研究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61.数字经济对乡村振兴影响的测度研究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62.数字乡村建设对农村相对贫困影响的动态测度研究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63.数字技术赋能企业高质量发展的统计测度、机理解析与路径设计研究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64.面向碳中和的我国能源经济评价、监测及预警研究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65.新时代人口统计问题研究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66.政府统计大数据应用问题研究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67.乡村振兴进程及有关举措的统计研究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68.突发公共卫生事件下我国宏观经济分析与预测研究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69.多种灾害事件叠加经济损失评估方法研究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70.新时代我国金融业高质量发展风险与安全问题研究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71.金融市场微观结构领域中的统计建模方法研究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72.基于大数据及机器学习的风险度量研究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73.大数据和复杂网络背景下的抽样调查问题研究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74.大数据统计指标数据质量评估方法在社会经济领域的应用研究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75.大数据背景下经济风险实时预测与预警评估研究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76.大数据背景下数据融合方法在社会经济领域的应用研究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77.分层经济数据的全局预测研究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78.矩阵数据的建模分析在社会经济领域的应用研究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79.大规模时空数据统计分析在社会经济领域的应用研究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80.超高维分位数回归在社会经济领域的应用研究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81.因果推断方法在社会经济领域的应用研究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82.函数型数据统计建模方法在社会经济领域的应用研究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4" w:name="_Toc92287233"/>
      <w:bookmarkStart w:id="15" w:name="_Toc92878080"/>
      <w:r>
        <w:rPr>
          <w:rFonts w:ascii="华文中宋" w:eastAsia="华文中宋" w:hAnsi="华文中宋" w:hint="eastAsia"/>
          <w:b/>
          <w:sz w:val="44"/>
          <w:szCs w:val="32"/>
        </w:rPr>
        <w:t>政治学</w:t>
      </w:r>
      <w:bookmarkEnd w:id="14"/>
      <w:bookmarkEnd w:id="1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*1.习近平总书记关于发展全过程人民民主的重要论述研究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*2.习近平总书记关于坚持和完善人民当家作主制度体系的重要论述研究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*3.习近平总书记对马克思主义人民性理论的发展研究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*4.习近平总书记关于坚持和完善民主集中制的重要论述研究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*5.坚持和完善马克思主义在意识形态领域指导地位的根本制度研究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*6.第三个历史决议中“两个确立”的政治逻辑研究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*7.中国共产党百年来坚持党的集中统一领导的历史经验研究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*8.中国共产党百年来政治理论创新的历史经验研究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*9.中国共产党百年来发展和完善人民民主的理论与实践研究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*10.中国共产党自我革命思想的历史演进和实践经验研究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*11.中国共产党以自我革命推进社会革命的机制研究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*12.中国共产党长期执政的实现机制和发展规律研究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*13.中国共产党百年精神谱系与政治品格的相互关系研究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*14.中国共产党人的政治信仰与中华民族伟大复兴的关系研究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*15.中国共产党的人民利益属性及其发展研究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*16.中国共产党敢于斗争、敢于胜利精神的政治学分析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*17.新时代建设长期执政的马克思主义政党的理论与实践研究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*18.新时代加强党的政治领导力、思想引领力、群众组织力、社会号召力的途径和机制研究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*19.新时代坚持和发展中国特色社会主义民主政治的理论与实践研究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*20.中国共产党领导人民创造的政治文明新形态研究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*21.坚持人民民主专政与发展全过程人民民主的关系研究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*22.发展全过程人民民主与推进国家治理现代化的关系研究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*23.发展全过程人民民主的制度建设途径研究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*24.中国式现代化的国家能力与制度效能研究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*25.国家治理体系和治理能力现代化与中华优秀传统政治文化的关系研究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*26.优化我国国家安全体制机制研究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*27.构建有效维护我国领土主权和海洋能力的长效机制研究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*28.新时代坚持党的领导的政治路径研究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*29.新时代坚持统一战线的政治路径研究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*30.推进党的自我革命、提高全党斗争本领和应对风险挑战能力的政治途径研究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*31.新时代健全人大监督制度研究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*32.新时代坚持和完善新型政党制度的路径研究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*33.新发展阶段完善我国协商民主制度的主要路径研究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*34.健全社会主义市场经济条件下新型举国体制研究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*35.社会主义分配正义观视角下的共同富裕研究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*36.推进共同富裕的政府机制和公共政策研究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*37.“数字弱势群体”的权益保护机制研究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*38.进入新发展阶段、贯彻新发展理念、构建新发展格局背景下党和国家机构改革与职能优化研究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*39.新时代进一步加强政府执行力和公信力研究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*40.新时代优化政府行政决策和执行的流程研究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*41.加强和优化政府对市场主体行为监督的体制机制研究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*42.建立权责统一、权威高效的行政执法体制研究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*43.新时代创新行政方式、提高行政效能研究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*44.新时代完善国家行政体制研究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*45.新时代优化政府职责体系研究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*46.新时代优化政府组织结构研究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*47.新时代进一步优化中央与地方关系的体制机制研究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*48.国家机关事务的行政运行成本管控与服务共享机制创新研究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*49.群团组织在推进共同富裕中的地位和功能研究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*50.优化和完善群团组织治理体系和治理能力的政治路径研究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*51.社会组织在实现共同富裕目标中的作用研究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*52.社会组织管理制度优势转化为社会治理效能的机制研究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*53.总体国家安全观下城市安全风险防控体系建设研究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*54.中国特色社会主义政治制度的传统文化基因研究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*55.铸牢中华民族共同体意识与民族地区治理研究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*56.中国式现代化进程中各民族共同发展的体制机制研究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*57.新时代我国人民的获得感和安全感实证研究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*58.建立健全特别行政区维护国家安全的法律制度和执行机制研究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*59.国民党两岸政策的困境与发展研究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*60.基于陆海统筹的新时代海洋强国建设路线图研究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61.马克思主义国家理论及其发展研究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62.马克思主义政治哲学及其发展研究（分政治自由理论、人权哲学、平等哲学、公正哲学等专题）</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63.中华民族伟大复兴的政治发展规律研究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64.中国共产党领导国家现代化建设的理论与实践研究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65.中国新型政党制度与国家治理效能研究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66.社会主义协商民主话语体系构建研究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67.当代中国巡视制度发展研究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68.构建全覆盖的制度执行监督机制研究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69.广大干部提高运用制度干事创业能力的体制机制研究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70.中国经济快速发展的政治经济学研究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71.共同富裕的政治哲学基础研究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72.在发展中保障和改善民生的政治路径分析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73.中国式现代化进程中社会长期稳定发展的政治学分析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74.有效市场和有为政府更好结合的途径和机制研究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75.国家机关事务管理制度化、规范化和数字化建设研究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76.全面建设现代化国家进程中地方治理绩效比较研究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77.中国政府对口支援机制研究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78.城市基层政府协同治理机制的机理研究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79.基层政府人事激励机制建设和创新研究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80.国家治理现代化中社会治理共同体研究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81.大数据时代提升基层治理效能的机制创新研究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82.乡村振兴背景下农村发展与治理的结构和机制优化研究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83.国家治理现代化进程中制度文化建设研究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84.中华优秀传统政治文化中的治国理念研究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85.边疆地区社会稳定的体制机制研究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86.“一国两制”实践中的国家认同研究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87.数据治理与政府治理方式变革研究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88.强化政府风险防控和灾害治理能力研究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89.完善我国应急管理体制机制研究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90.政府构建共同富裕实现机制跨国比较研究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91.中外国家应急管理体制机制比较研究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92.不同国家政府与资本的关系比较研究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93.21世纪西方国家社会福利制度及其危机研究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94.中美科技战略比较研究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95.中国政治文明建设与话语建构研究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96.中国民主话语建构与传播研究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97.廉政建设话语体系构建与政治信任研究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98.新中国政府治理现代化的历史实践和经验研究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99.海外中国政治研究的学术史研究（1978-2020年）</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100.环境与气候变化的政治学研究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101.融合发展背景下争取台湾基层民心的路径优化研究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102.国家治理视角下深化两岸融合发展的路径研究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103.海外华侨华人与铸牢中华民族共同体意识研究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104.加快构建中国特色政治学学科体系、学术体系和话语体系研究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105.时代主题与中国政治学发展研究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106.政党社会学的学科属性与发展趋势研究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107.政治传播学的学科体系、内容构成和研究方法研究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108.数字政治学的学科属性、学科体系和内容构成研究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109.当代中西方民主政治比较分析研究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110.当代中外政党制度比较研究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111.中西方公民价值观比较研究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112.新世纪以来西方左翼思潮发展及其特点研究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113.当代西方社会思潮研究（含女权主义、种族主义、保守主义等）</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6" w:name="_Toc92287234"/>
      <w:bookmarkStart w:id="17" w:name="_Toc92878081"/>
      <w:r>
        <w:rPr>
          <w:rFonts w:ascii="华文中宋" w:eastAsia="华文中宋" w:hAnsi="华文中宋" w:hint="eastAsia"/>
          <w:b/>
          <w:sz w:val="44"/>
          <w:szCs w:val="32"/>
        </w:rPr>
        <w:t>法学</w:t>
      </w:r>
      <w:bookmarkEnd w:id="16"/>
      <w:bookmarkEnd w:id="1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*1.习近平法治思想的原创性、独创性理论贡献研究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*2.习近平法治思想的实践应用研究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*3.习近平法治思想中党规国法关系论述研究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*4.深化全面依法治国实践与全面建设社会主义现代化国家研究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*5.中国式法治现代化道路研究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*6.推进全过程人民民主的宪法基础研究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*7.中国共产党的宪法观研究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*8.坚持思想建党和制度治党同向发力研究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*9.推动党内法规制度建设高质量发展研究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*10.党章的发展完善和贯彻执行问题研究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*11.党内法规体系的优化完善研究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*12.党内法规治理效能研究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*13.法治政府建设标准和措施研究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*14.第三次分配的法律保障机制研究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*15.新时代法典化模式研究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*16.人工智能法学的理论、方法与实践研究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*17.传统中国律典体例结构及其当代借鉴研究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*18.数字法治政府建设研究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*19.刑事政策的立法与司法研究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*20.犯罪治理模式转型研究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*21.程序权利的体系化研究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*22.民事庭审制度研究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*23.刑事案件网上审判方式与审理机制研究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*24.刑事诉讼中专门性问题的认定与解决研究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*25.社会主义核心价值观与民法典的价值体系研究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*26.个人信息侵权损害赔偿责任研究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*27.公司合规制度研究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*28.知识产权惩罚性损害赔偿制度研究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*29.数字经济发展与经济法的系统规制研究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*30.金融科技监管法律问题研究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*31.生态环境保护法典化研究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*32.养老服务体系建设的法治化保障研究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*33.全球气候变化背景下国际海洋法律秩序变革和中国话语研究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*34.我国对外关系法研究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*35.“一带一路”建设法治化视野下中国国际商事仲裁发展研究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*36.生育保险制度立法与完善研究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37.“习近平法治思想概论”课程建设研究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38.党内法规基本理论问题研究（范畴、效力、与规范性文件的关系、与党的纪律关系等）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39.党内法规和规范性文件备案审查问题研究（功能定位、与国家立法备案审查的比较等）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40.党内法规执行问题研究（执规责任制、执行文化等）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41.大型城市群治理体系协同构建与法治保障研究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42.新时代行业治理法治化研究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43.人工智能时代的法学教育改革研究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44.法律评注编纂技术研究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45.算法自动化决策中多元风险的法律治理研究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46.共同富裕背景下数据收益分配法律机制研究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47.数据要素市场建构与数据交易规则体系建构研究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48.中国历史上契约、惯例、法度之间的关系与当代启示研究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49.诸子学中的法理研究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lastRenderedPageBreak/>
        <w:t>50.从政务官、事务官分野看中国古代司法技术官僚及其养成研究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51.完善合宪性审查体制机制研究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52.共同富裕的宪法基础及其保障问题研究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53.“后疫情”时代基本权利发展趋势研究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54.行政法法典化研究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55.中国法律体系中的行政规范性文件研究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56.行政授权的法律定位研究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57.行政处罚一事不二罚原则研究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58.行政自我纠正理论和机制研究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59.行政备案研究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60.刑法的法典化研究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61.法定犯的立法与司法研究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62.高利放贷刑法规制研究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63.侵犯公民个人信息犯罪研究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64.数据安全的刑事司法保护研究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65.民营企业产权的刑法保护研究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66.常情常理常识在司法审判中的运用研究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67.四级法院职能定位中的责权利关系研究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68.我国债务人异议之诉体系化研究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69.认罪认罚从宽制度实施下辩护权保障问题研究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70.共同犯罪案件审理方式研究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71.行政法与刑事法衔接视野下的企业合规研究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72.少捕慎诉慎押的刑事司法政策及其实施研究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73.民法典新规则的规范意旨与适用研究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74.民法典实质债法规范体系研究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75.数据权属与法律保护研究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76.民法典继承编遗产管理制度研究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77.关于数字内容和数字服务的合同研究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78.民法典中登记对抗效力问题研究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79.担保法现代化国际化及其对破产法的影响研究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80.非典型担保的构造及其法律规制研究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81.上市公司董事法律责任研究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82.上市公司虚假陈述预防机制研究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83.破产重整程序中的公司治理问题研究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84.新时代商业秘密保护立法研究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85.工业品外观设计保护单独立法研究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86.地理标志保护单独立法研究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87.促进共同富裕的经济法保障研究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88.应对数字经济的税收法律制度研究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89.平台经济领域反垄断的法治问题研究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90.普惠金融与金融监管制度创新研究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91.区域协调发展的经济法保障研究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92.碳排放权研究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93.生态环境损害惩罚性赔偿制度研究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94.生物多样性保护主流化法治保障研究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95.国土空间开发保护法治研究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96.我国编纂劳动法典的必要性、可行性及法典体例结构研究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97.乡村振兴视野下积极社会救助法律体系构建研究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98.中国特色慈善制度研究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99.外层空间法中国际标准的立法演进研究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100.中国恢复在联合国合法席位以来参加国际组织的成效和影响实证研究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101.国内法院对国际条约的解释问题研究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102.《中国国际私法法典》制定问题研究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103.粤港澳大湾区区际法律冲突问题研究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104.“一带一路”投资中跨境破产法律制度建构研究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105.《反外国制裁法》实施机制研究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106.中国加入CPTPP重点法律问题研究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107.投资争端多边国际法庭的构建与中国方案研究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108.中国特色社会主义法治体系建设中的妇女权益保障研究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8" w:name="_Toc92287235"/>
      <w:bookmarkStart w:id="19" w:name="_Toc92878082"/>
      <w:r>
        <w:rPr>
          <w:rFonts w:ascii="华文中宋" w:eastAsia="华文中宋" w:hAnsi="华文中宋" w:hint="eastAsia"/>
          <w:b/>
          <w:sz w:val="44"/>
          <w:szCs w:val="32"/>
        </w:rPr>
        <w:t>社会学</w:t>
      </w:r>
      <w:bookmarkEnd w:id="18"/>
      <w:bookmarkEnd w:id="1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*1.马克思主义社会学在中国的发展研究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*2.中国特色社会主义社会建设理论体系研究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*3.习近平总书记新时代家庭观研究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*4.新时代共同富裕视野下的社会全面进步研究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*5.共同富裕推进机制与指标体系研究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*6.共同富裕视角下中国社会政策创新研究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*7.全球化对中国传统价值观念的影响研究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*8.文化社会学的认知转向研究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*9.西方现代化理论核心议题及其话语批判研究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*10.经济社会转型条件下新职业群体研究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*11.新业态经济与劳动者社会结构变迁研究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*12.新业态劳动过程与劳动关系协调机制研究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*13.共同富裕背景下青年就业质量研究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*14.“一带一路”沿线国家劳动力流动趋势研究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*15.数字社会的理论建构、实践困境与突破路径研究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*16.技术创新与社会生活方式转型研究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*17.人工智能应用的社会风险研究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*18.老年人融入数字社会的问题与对策研究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*19.基于共同富裕的新型城镇化实现路径研究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*20.物业管理中的共有产权与共治模式研究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*21.乡村振兴与农村精神文明建设研究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*22.发达国家乡村振兴的理论与实践研究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*23.共同富裕与乡村网络扶贫再推进研究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*24.我国健康扶贫成效评估与长效机制研究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*25.脱贫人口生活改善可持续研究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*26.社会力量参与乡村振兴的机制研究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*27.数字化条件下乡村空间变迁与治理转型研究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*28.土地再延包及其政策衔接的社会学研究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*29.“互联网+教育”促进城乡教育均等化的机制研究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*30.中国社会工作伦理规范建设研究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*31.中国社会心理服务的历史脉络研究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*32.社会心理服务体系建设与社会治理研究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*33.社会工作站在社会治理中的作用机制与实践路径研究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*34.乡镇社工站的服务绩效评估研究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*35.畅通和规范社会工作介入社会治理途径研究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*36.退役军人社会工作研究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*37.医患关系与社会工作介入研究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*38.中国临终关怀的社会工作介入研究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*39.慈善组织公信力问题研究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*40.“数字社会”转型与社会治理现代化研究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*41.技术治理的基础理论研究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*42.基于大数据的社会情绪风险防控与引导机制研究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*43.金融风险治理的社会学研究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*44.重大突发事件中网络谣言的治理研究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*45.电信诈骗的形成与预防机制研究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*46.易地扶贫搬迁安置区“共建共治共享”社会治理格局构建研究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*47.老龄化社会与传统孝文化研究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*48.职业女性生育意愿研究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*49.新人口政策下女性灵活就业状况研究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*50.灵活就业工作对家庭生活方式的影响研究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*51.教育“双减”的家庭反应与影响研究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*52.代际关系与生育行为研究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*53.当代中国青年不婚群体的社会学研究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*54.年轻一代婚育焦虑的影响因素与社会应对研究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*55.碳达峰碳中和背景下民众环境意识与行为研究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*56.绿色低碳社会生活方式研究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*57.工业化地区低碳转型的社会机制研究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*58.中国住房反向抵押养老保险有效需求约束机制与应对策略研究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*59.超大城市社区居家养老服务模式创新研究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*60.基于共同富裕的工程移民补偿、安置和扶持政策创新研究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*61.人口流动与儿童家庭教育研究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63.壮大中等收入群体促进共同富裕研究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64.三次分配与共同富裕研究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65.中国共产党的社会服务思想与实践研究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66.新发展社会学的理论构建研究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67.中国特色社会主义劳动社会学研究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68.中国特色移民社会学研究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69.农业社会学的中国传统研究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70.智能社会与中国新发展阶段研究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71.数字中国建设的技术社会学研究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72.中国居民家庭财富变迁研究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73.地域文化的现代转型研究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74.疫情常态化背景下的健康生活方式研究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75.新时代家庭家教家风建设研究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76.全球化与中国传统天下观的社会学研究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77.传统教化理论与社会学社会化理论的比较研究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78.中国社会治理现代化的理论与经验研究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79.数字社会与社会治理的社会学研究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80.城乡居民基层治理共同体意识形成研究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81.新型城镇化与县城社会发展研究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82.城乡一体化与城乡公共空间发展研究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83.教育“双减”政策与教育公平研究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84.职业教育发展背景下的教育流动研究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85.“双减”背景下教育选拔与人才培养模式转型研究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86.乡村振兴背景下农村幼儿教育发展机制构建研究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87.乡村振兴与县域社会现代化研究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88.乡村振兴与农村预防返贫困研究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89.脱贫攻坚与乡村振兴有效衔接的社会学研究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90.乡村振兴背景下农业现代化和农村产业转型发展的社会基础研究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91.环境社会学视角下的绿色发展研究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92.新时代居民住房保障的社会学研究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93.三孩政策与配套支持政策研究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94.城乡老龄社会服务体系建设研究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95.中国国际移民现状与趋势研究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96.新时代乡镇社会工作服务站建设研究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97.精神健康社会工作的理论与实务研究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98.转型期社会心态变迁研究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99.心理健康社会学研究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100.中国父母教养价值观演变研究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101.互联网社会中青少年社会心态引导研究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102.民间信仰与乡村治理研究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103.中国传统殡葬习俗的社会变迁研究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104.铸牢中华民族共同体意识的机制和路径的社会学研究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105.构建支持家庭发展的政策体系研究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106.华侨华人与人类命运共同体研究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107.共同富裕视域下职工权益研究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108.深化产业工人队伍建设改革机制研究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0" w:name="_Toc92287236"/>
      <w:bookmarkStart w:id="21" w:name="_Toc92878083"/>
      <w:r>
        <w:rPr>
          <w:rFonts w:ascii="华文中宋" w:eastAsia="华文中宋" w:hAnsi="华文中宋" w:hint="eastAsia"/>
          <w:b/>
          <w:sz w:val="44"/>
          <w:szCs w:val="32"/>
        </w:rPr>
        <w:t>人口学</w:t>
      </w:r>
      <w:bookmarkEnd w:id="20"/>
      <w:bookmarkEnd w:id="2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*1.中国共产党百年人口思想史研究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*2.中国特色人口发展道路的理论与实践研究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*3.中国特色人口迁移理论与实践研究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*4.中国特色人口治理体系及其路径研究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*5.人口因素对碳达峰碳中和的影响研究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*6.共同富裕背景下人口收入分布研究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*7.东北地区人口外迁的时空过程和内在机理研究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*8.低生育率背景下国际生育反弹的实证与理论</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*9.出生性别比长期偏高的经济社会后果及其治理研究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*10.老年人照料者支持体系研究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*11.人口老龄化对生育率的影响机理研究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*12.老年人口居住安排与适老化住房建设研究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*13.老年人社会参与对其健康的影响机制研究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*14.人工流产变化趋势与生殖健康服务研究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*15.人口流动趋势分析与城市更新策略研究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*16.当代青年女性婚姻家庭及生育观念研究</w:t>
      </w:r>
    </w:p>
    <w:p w:rsidR="00976BE1" w:rsidRDefault="00976BE1">
      <w:pPr>
        <w:widowControl/>
        <w:ind w:left="480" w:hangingChars="150" w:hanging="480"/>
        <w:jc w:val="left"/>
        <w:rPr>
          <w:rFonts w:ascii="仿宋_GB2312" w:eastAsia="仿宋_GB2312"/>
          <w:sz w:val="32"/>
          <w:szCs w:val="32"/>
        </w:rPr>
      </w:pP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17.中国人口转变进程及未来走向预判研究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18.人口变化与促进共同富裕的关系研究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19.铸牢中华民族共同体意识的民族人口研究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20.大国人口发展比较研究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21.人口统计方法的创新与应用研究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22.人口长期均衡发展研究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23.劳动力老化特征及其社会经济影响研究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24.人口老龄化与经济发展关系的阶段特征及其演变研究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25.积极老龄化视角下孝老观念与行为研究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26.特殊群体养老需求研究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27.人口老龄化背景下老年人婚姻研究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28.中国城乡家庭结构和代际关系新变动分析</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29.中国人口死亡模式转变研究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30.兴边富民与边疆人口研究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31.生育水平的变化特征及未来发展研究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32.适度生育水平研究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33.生育转变的国际比较及对中国的启示研究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34.生育支持措施与女性就业研究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35.当代青年婚育观念与行为研究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36.友好型生育支持体系研究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37.积极生育支持措施研究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38.托育服务供需研究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39.人口负增长对社会经济的影响研究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40.人口负增长下的人口集聚研究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41.中国人口流动与迁移的新动态</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42.提升我国主要城市群人口综合承载力研究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43.人口集聚对城市群高质量发展的影响研究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44.国家级城市群发展与人口空间分布研究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45.农民工高质量就业研究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2" w:name="_Toc92287237"/>
      <w:bookmarkStart w:id="23" w:name="_Toc92878084"/>
      <w:r>
        <w:rPr>
          <w:rFonts w:ascii="华文中宋" w:eastAsia="华文中宋" w:hAnsi="华文中宋" w:hint="eastAsia"/>
          <w:b/>
          <w:sz w:val="44"/>
          <w:szCs w:val="32"/>
        </w:rPr>
        <w:t>民族学</w:t>
      </w:r>
      <w:bookmarkEnd w:id="22"/>
      <w:bookmarkEnd w:id="2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*1.习近平总书记关于铸牢中华民族共同体意识重要论述研究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*2.习近平总书记关于加强和改进民族工作的重要论述研究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*3.中国共产党百年民族工作的成功经验研究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*4.中国共产党百年奋斗历程中的中华民族观研究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*5.新时代党的民族工作历史方位与重要任务研究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*6.铸牢中华民族共同体意识与“五个认同”的关系研究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*7.铸牢中华民族共同体意识的“四个与共”理论研究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*8.中华民族历史观与“四个共同”研究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*9.新时代中华民族共同体建设的基本要素研究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*10.中华民族共同体利益与各民族利益的关系研究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*11.中华民族共同性与各民族差异性的辩证关系研究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*12.中华民族共同体意识与各民族意识的辩证关系研究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*13.中华文化建设与各民族文化发展的关系研究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*14.新时代民族政策区域差别化和精准性研究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*15.新时代党的治藏方略与人权保障研究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*16.新时代党的治疆方略与人权保障研究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*17.新时代基层民族工作机构建设研究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*18.“七普”数据中各民族人口全国性分布的分析研究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*19.民族地区巩固脱贫攻坚成果与乡村振兴有效衔接的现状调查研究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*20.对口支援在巩固脱贫攻坚成果与乡村振兴有效衔接中的着力点研究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*21.新冠肺炎疫情防控背景下边民互动管理政策措施调查研究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*22.新冠肺炎疫情期间海外华人华侨的境遇研究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*23.加拿大历史上“印第安人学校”的悲剧及其现实影响研究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24.坚持和完善民族区域自治制度与国家法律、政令的统一研究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25.民族区域自治“合”的思想与各民族共同当家作主的实践研究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26.依法治理民族事务与民族工作高质量发展研究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27.各民族共同现代化与中华民族共同体建设研究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28.民族因素与区域因素相结合的差别化政策理论与实践研究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29.民族工作增进共同性的出发点和落脚点的政策研究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30.民族工作尊重和包容差异性的政策内涵与实践意义研究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31.中华民族共有精神家园与中华民族共同体建设研究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32.中华民族共有精神家园与社会主义核心价值观研究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33.爱国主义与铸牢中华民族共同体意识研究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34.全面构筑中华民族共有精神家园的内容与方法研究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35.促进各民族广泛交往交流交融政策保障研究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36.多民族村落在乡村振兴中的文化互嵌调查研究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37.城镇化进程中各民族全方位嵌入社区案例调查研究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38.民族团结进步创建的案例调查研究（分内涵、形式、方法等专题研究）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39.中华民族大团结最大公约数研究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40.民族工作精准施策的基层实践经验研究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41.社会公共服务均等化与各民族一律平等实现程度研究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42.民族事务领域防风险与意识形态问题研究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43.推广普及国家通用语言文字与科学保护各民族语言文字的政策措施研究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44.民族地区国家通用语言教育成效跟踪研究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45.尊重和保障少数民族语言文字学习和使用的政策措施研究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46.完善沿边开发开放政策体系与固边兴边富民行动研究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47.农村牧区乡村振兴的宜居宜业社会环境研究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48.牧区乡村振兴特殊问题与特色路径调查研究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49.各民族交往交流交融史研究中的中华民族共同体意识研究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50.历史上各民族经济生活依存关系史证研究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51.历史上各民族文化习俗交互影响史证研究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52.历史上各民族艺术（如音乐、舞蹈、乐器等）交流交融史证研究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53.各民族民间传说（信仰）相互借鉴吸收史证研究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54.历史上民族迁徙流动与生态环境变迁关系研究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55.历史上“民族走廊”形成和延续中的各民族共生关系研究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56.近代边疆地区历史文献（含报刊、教科书等）中的中国意识研究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57.中华苏维埃共和国时期（包括红军长征）中国共产党对民族问题的认识研究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58.抗日战争时期边疆地区历史文献（报刊等）中的中华民族观念研究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59.延安时期中国共产党的民族理论与中华民族观研究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60.中国民族学繁荣发展的中华文化历史资源研究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61.中华文化历史文献中的古典民族志梳理和研究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62.海外少数民族华侨华人群体调查研究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63.国外民族政策的差别化实践与平权理论研究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64.西方国家种族-民族主义及其民粹化的消长态势研究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65.美国等西方国家“人权”外交中的民族、宗教问题研究</w:t>
      </w:r>
    </w:p>
    <w:p w:rsidR="00976BE1" w:rsidRDefault="00CD2897">
      <w:pPr>
        <w:ind w:left="661" w:hangingChars="150" w:hanging="661"/>
        <w:contextualSpacing/>
        <w:jc w:val="center"/>
        <w:outlineLvl w:val="0"/>
        <w:rPr>
          <w:rFonts w:ascii="仿宋_GB2312" w:eastAsia="仿宋_GB2312"/>
          <w:sz w:val="32"/>
          <w:szCs w:val="32"/>
        </w:rPr>
      </w:pPr>
      <w:bookmarkStart w:id="24" w:name="_Toc92287238"/>
      <w:bookmarkStart w:id="25" w:name="_Toc92878085"/>
      <w:r>
        <w:rPr>
          <w:rFonts w:ascii="华文中宋" w:eastAsia="华文中宋" w:hAnsi="华文中宋" w:hint="eastAsia"/>
          <w:b/>
          <w:sz w:val="44"/>
          <w:szCs w:val="32"/>
        </w:rPr>
        <w:t>国际问题研究</w:t>
      </w:r>
      <w:bookmarkEnd w:id="24"/>
      <w:bookmarkEnd w:id="2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*1.马克思主义国际问题理论及其中国化研究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*2.习近平外交思想研究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*3.毛泽东国家安全思想研究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*4.邓小平国家安全思想研究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*5.习近平总书记关于国家安全重要论述研究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*6.当今世界所处时代、时代问题与时代主题研究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*7.中国共产党百年对外交往经验总结与建议研究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*8.西方国际关系理论批判及其与马克思主义国际关系理论比较研究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*9.新冠肺炎疫情暴发后世界各国共产党现状</w:t>
      </w:r>
      <w:r>
        <w:rPr>
          <w:rFonts w:ascii="仿宋_GB2312" w:eastAsia="仿宋_GB2312" w:hint="eastAsia"/>
          <w:sz w:val="32"/>
          <w:szCs w:val="32"/>
        </w:rPr>
        <w:t>和</w:t>
      </w:r>
      <w:r>
        <w:rPr>
          <w:rFonts w:ascii="仿宋_GB2312" w:eastAsia="仿宋_GB2312"/>
          <w:sz w:val="32"/>
          <w:szCs w:val="32"/>
        </w:rPr>
        <w:t>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*10.科学与法律在全球海洋治理中的支撑作用研究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*11.国际海底资源开发争端解决机制研究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*12.有关国家北极战略转变与中国应对研究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*13.新时代华侨华人对中国深化改革开放的作用研究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14.人类命运共同体视域下的国家总体安全观研究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15.“第二个百年”国际环境与我国国家安全、国际战略研究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16.中华民族伟大复兴战略全局与世界百年未有之大变局的联动机理研究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17.习近平总书记关于坚持“一国两制”和推进祖国统一重要论述研究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18.中国特色政党外交理论与实践问题研究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19.大国关系新态势下共建“一带一路”面临的机遇与挑战研究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20.新冠肺炎疫情暴发后世界左翼及社会主义思潮的动态研究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21.世界经济危机的现状与趋势及我国相关对策研究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22.中国国际关系理论创新研究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23.西方对华舆论战的新焦点和新形势研究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24.维护以联合国为核心的国际体系、践行多边主义、完善全球治理研究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25.西方垄断资本主义发展新动向研究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26.新中国推进大国外交历史经验研究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27.新冠肺炎疫情冲击下共同推动全球发展迈向平衡协调包容新阶段研究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28.新冠肺炎疫情冲击下发展中国家治理困境研究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29.上海合作组织与中亚地区命运共同体构建研究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30.未来10年中国周边非传统安全风险与应对研究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31.新发展阶段我国面临的国际环境新矛盾新风险研究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32.数字时代中国国家形象传播的理论研究与实践路径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33.“双碳”背景下中国参与全球粮食安全可持续发展的机制与政策体系研究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34.中美战略竞争对人民币国际化的影响研究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35.新冠肺炎疫情冲击下中欧金融货币合作的路径研究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36.“十四五”时期全球数字贸易治理困境与中国应对研究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37.国内国际双循环的国际经验借鉴研究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38.中美战略竞争背景下我国高技术产品进出口风险及对策研究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39.中国参与推动东亚价值链重构的路径与对策研究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40.RCEP框架下的中国经济外交策略研究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41.推进共建“一带一路”高质量发展的问题与对策研究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42.“后疫情”时期金砖国家合作机制研究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43.国际大宗商品价格上涨的成因及影响研究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44.“一带一路”框架下中国与欧亚地区国家战略伙伴关系研究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45.推进全球经济治理改革与建设研究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46.丝绸之路经济带与欧亚联盟的对接研究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47.世界新兴经济体增长动力与制度比较研究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48.“一带一路”对东盟国家基础设施建设能力影响研究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49.美国“重建美好世界”倡议对共建“一带一路”的影响研究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50.美国联邦债务危机对美国内外政策的影响研究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51.美元通货膨胀对国际货币体系的影响研究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52.中国加入《数字经济伙伴关系协定》的路径选择研究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53.印太战略中的“产业链、供应链、创新链”发展前景研究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54.中国对非援助与“一带一路”项目投资的差别研究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55.利用RCEP生效契机推动我国加入CPTPP的路径选择研究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56.“一带一路”和新冠肺炎疫情背景下中国与东盟合作机制深化研究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57.我国重点战略物资国际物流供应链风险预警机制及保通保畅措施研究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58.中国在非洲软实力建设与中非命运共同体研究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59.中美战略竞争与新中间地带研究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60.美国网络空间技术武器化对全球网络空间安全的影响研究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61.美国政府推进民主国家联盟及其对策研究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62.美国竞争性战略对中国海外利益影响及对策研究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63.美国对华意识形态外交与中国重要战略机遇期意识形态安全研究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64.美欧俄三角关系变化及其影响研究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65.日本政治右倾化与对外政策相互关系问题研究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66.美国对华战略对中国与周边国家关系的影响研究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67.俄罗斯发展趋势及对中俄关系的影响研究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68.美日澳印四国战略合作新态势研究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69.大变局下欧盟的国际地位和作用研究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70.美澳英同盟与中国的能源安全对策</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71.美欧对华战略协调及其影响研究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72.境外非政府组织视角下中国国家安全维护研究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73.百年未有之大变局下的拉美政治生态变化与中拉关系研究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74.中国—阿拉伯国家合作机制研究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75.美国政治生态变化与两党对华政策比较研究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76.美欧联盟发展趋势与中国的应对战略研究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77.美国生物安全政策研究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78.中美科技竞争与国家安全研究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79.东盟、中亚国家对中美战略竞争的认知与政策选择</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80.新冠肺炎疫情下中美俄三角关系的现状、走向及对策研究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81.印度在“印太战略”中的地位作用研究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82.阿富汗重建与塔利班未来走向研究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83.西方大国对非洲政策走势与中国的对策研究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84.妇女和妇女组织在全球治理中的参与和作用研究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85.欧盟绿色新政对我国海洋事务的影响及应对研究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6" w:name="_Toc92287239"/>
      <w:bookmarkStart w:id="27" w:name="_Toc92878086"/>
      <w:r>
        <w:rPr>
          <w:rFonts w:ascii="华文中宋" w:eastAsia="华文中宋" w:hAnsi="华文中宋" w:hint="eastAsia"/>
          <w:b/>
          <w:sz w:val="44"/>
          <w:szCs w:val="32"/>
        </w:rPr>
        <w:t>中国历史</w:t>
      </w:r>
      <w:bookmarkEnd w:id="26"/>
      <w:bookmarkEnd w:id="2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*1.五千年中华文明史的演进、分期及特质研究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*2.用唯物史观、正确党史观指导研究中国近现代史研究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*3.马克思主义社会形态理论下的中国历史研究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*4.毛泽东史学思想研究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*5.习近平总书记关于大历史观重要论述研究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*6.习近平总书记关于历史科学重要论述研究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*7.习近平总书记“两创”思想对传承弘扬中华优秀传统文化的指导意义研究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*8.中国共产党的三个历史决议对于认识中国近代史、中共党史、新中国史的指导意义研究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*9.中国共产党第三个历史决议与新中国史研究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*10.中华民族伟大复兴理论对中国近现代历史研究的指导意义研究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11.旧石器时期考古发掘对认识中国人类起源的意义研究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12.新石器时期考古发掘对认识中国历史起源的意义研究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13.三星堆文化与多元一体文化形成研究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14.古代国家礼制与中华礼仪文明延续性研究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15.海外藏中国古代石刻文献的搜集、整理与研究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16.长江、黄河、淮河中下游灾变及治理史研究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17.传统社会民间文书整理与研究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18.历代盐务改革与国家财政治理研究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19.历代海域变迁与海洋文明共同体研究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20.历代水利工程文献的整理与研究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21.中国历史时期气候史料的整理与研究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22.历史地理学中人地关系理论研究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23.历代政府与货币发行关系研究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24.古代多民族国家政权建构模式研究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25.历代山林川泽的产权问题研究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26.中国传统生态文化遗产及其当代价值研究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27.中国传统物候历法认知体系的形成与演进研究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28.中华传统游戏研究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29.历代孔子思想、形象的演变与重构研究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30.出土先秦文献所见古史史料整理与研究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31.中国早期西南区系文化交流与大一统帝国形成研究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32.秦汉官文书制度与国家治理研究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33.魏晋南北朝大族、名士以及皇权运作研究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34.汉晋至隋唐时期的社会结构及“特殊群体”综合研究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35.唐代诸神祠庙及相关石刻资料整理与研究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36.唐蕃古道碑刻资料收集、整理与研究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37.吐鲁番出土文书与唐代府兵研究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38.唐宋农民家庭经济状况与社会发展研究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39.宋辽西夏金时期的民族交融研究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40.宋辽金元时期的文化融合与社会控制研究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41.宋元明清时期日本社会对华观研究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42.元朝统一多民族视野下的政治与社会治理综合研究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43.明代江南地区家谱整理与研究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44.明代稀见海防文献整理与研究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45.明朝与高丽政治关系的建立与调整研究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46.明代社会变迁与法律演变研究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47.晚明“内阁-督抚体制”运作机制研究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48.明清商业利润分配制度研究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49.明清以来民间医疗文献的搜集、整理与研究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50.宋明理学与清代医学知识建构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51.明清时期区域市场体系构建的量化研究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52.清朝恩赦与刑罚减免研究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53.《四库全书简明目录》与清代学术的关系研究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54.清宫御档徽商资料整理与研究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55.清代边疆安全与国家边疆治理研究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56.鸦片战争域外档案手稿整理研究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57.清代湖北商人文书整理与研究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58.清代外销工艺品与中外文化交流研究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59.清代农民战争研究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60.晚清国家和社会治理体系的嬗变与反思研究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61.晚清内外危机与清政府应对决策研究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62.晚清民国时期西藏地方政府体制演变研究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63.晚清侨政研究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64.日本在台湾的殖民体制研究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65.近代中国县政资料整理与研究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66.近代以来通史编纂理论方法研究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67.中国近代史学科体系的形成与嬗变研究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68.近代中国社会组织管理体制研究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69.中外条约与近代中国社会变迁研究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70.近代海关监督档案的整理与研究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71.近代海关史研究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72.近代中国农政研究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73.近代西南边疆开埠与区域社会经济变迁研究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74.近代知识精英群体与诸子学研究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75.近代中国的家庭建设运动研究（1895-1949）</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76.民国时期西藏和内地各民族交往交流交融史研究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77.民国时期新疆实业思潮与边疆安全研究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78.国民革命和北伐时期的军政格局变迁研究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79.抗战时期大后方人文学科建设与发展研究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80.抗日根据地社会性质问题研究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81.抗日战争时期美国对华借款与中美贸易问题研究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82.台湾地区人民抗日运动资料收集与研究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83.民国时期平民教育史文献整理与研究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84.民国时期马克思主义对中国古史研究的影响研究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85.新中国史研究中的口述历史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86.新中国干部人事制度史研究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87.新中国行政制度史研究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88.新中国防沙治沙史研究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89.新中国科技体制建设的历史及经验研究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90.新中国妇女史相关专题资料整理与研究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91.新中国成立后处理港澳问题的探索历程与历史经验研究（1949-1965）</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92.新中国城市治理体系构建与治理能力现代化发展研究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93.社会主义奠基时期我国经济体制研究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94.改革开放以来史学理论方法研究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95.国民党治理时期台湾历史研究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96.中国历史地理学的发展历程与本土特质研究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97.中国天主教本土修会历史研究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98.中国对非洲援助史研究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99.台湾地区大陆同乡会研究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8" w:name="_Toc92287240"/>
      <w:bookmarkStart w:id="29" w:name="_Toc92878087"/>
      <w:r>
        <w:rPr>
          <w:rFonts w:ascii="华文中宋" w:eastAsia="华文中宋" w:hAnsi="华文中宋" w:hint="eastAsia"/>
          <w:b/>
          <w:sz w:val="44"/>
          <w:szCs w:val="32"/>
        </w:rPr>
        <w:t>世界历史</w:t>
      </w:r>
      <w:bookmarkEnd w:id="28"/>
      <w:bookmarkEnd w:id="2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*1.早期国家形成比较研究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*2.文明史的研究范式与文明的交流互鉴</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*3.大国兴衰规律研究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*4.欧洲向近代的转型与社会主义的起源研究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*5.日本遣明使文献整理与研究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6.史前史研究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7.世界古代游牧文明研究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8.古代文明的跨时空接受学研究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9.古希腊罗马专题研究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10.古代希腊罗马文明和古代中国文明的比较研究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11.亚非拉国家古代社会制度和社会习俗及其对当代影响研究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12.西亚古代文明专题研究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13.中世纪西欧政治和法律制度及其近代意义研究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14.近代以来西方主要资本主义国家农业政策与粮食安全问题研究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15.近代早期欧洲史专题研究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16.近代西方对阿拉伯半岛的历史认知与话语权构建问题研究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17.近世东亚官僚体制研究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18.20世纪欧洲城乡关系史研究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19.19世纪以来美国公共政策研究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20.美国现代化过程中的反贫困问题研究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21.美国乡村振兴的历史考察</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22.冷战结束以来美国社会和政府对世界格局的认知研究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23.文化视域下的战后日美同盟关系研究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24.人类历史上的生态文明问题研究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25.全球或区域格局的演变研究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26.欧洲国家政治体制演变的历史研究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27.欧美国家民族身份认同史和民族国家形成史研究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28.巴尔干地区国际关系研究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30.跨国史视野下的现代非洲史研究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31.20世纪以来非洲左翼思潮与运动研究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32.拉丁美洲史上的重大问题研究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33.文化传统与拉丁美洲现代化进程研究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34.拉美主要国家政教关系研究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35.拉美国家移民史专题研究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36.百年未有之大变局与世界现代史学科建设专题研究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37.俄罗斯重建历史话语体系研究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0" w:name="_Toc92287241"/>
      <w:bookmarkStart w:id="31" w:name="_Toc92878088"/>
      <w:r>
        <w:rPr>
          <w:rFonts w:ascii="华文中宋" w:eastAsia="华文中宋" w:hAnsi="华文中宋" w:hint="eastAsia"/>
          <w:b/>
          <w:sz w:val="44"/>
          <w:szCs w:val="32"/>
        </w:rPr>
        <w:t>考古学</w:t>
      </w:r>
      <w:bookmarkEnd w:id="30"/>
      <w:bookmarkEnd w:id="3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*1.中华文明起源与发展研究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*2.中华文明多元一体格局形成过程研究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*3.中国史前社会的经济与环境研究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*4.中华古代先民宇宙观与信仰的考古学研究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*5.古代都城布局理念变迁研究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*6.考古出土古文字资料的整理研究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*7.夏代早中期文化的考古学研究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*8.以考古学为基础的南岛语族起源与扩散研究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*9.我国考古遗址公园建设理念和运作方式研究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10.世界主要古老文明的比较研究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11.旧石器时代东西方人群迁徙与文化交流研究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12.旧新石器时代过渡阶段遗存研究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13.东亚地区现代人起源与形成问题的多学科综合研究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14.渔猎采集游牧文化的考古学研究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15.青铜时代区域考古研究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16.考古视野中秦汉至宋元明清时期统一多民族国家的形成与发展研究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17.边疆政权与中原王朝关系研究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18.古代墓葬研究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19.古代交通工具设施体系研究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20.建筑考古与古代艺术研究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21.陆路和海上丝绸之路的考古学专题研究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22.古代手工业的考古学研究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23.跨境民族文化遗存的考古学研究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24.近现代文物史迹研究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25.考古学理论研究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26.中外交流的考古学研究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27.科技考古文物保护技术方法研究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28.博物馆馆藏文物研究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29.中外博物馆社会服务理念与实施路径研究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30.考古遗产与大遗址保护研究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31.古代社会对资源的开发与利用的考古学研究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32.古代人群迁徙的多学科综合研究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33.古代人类对动物和植物资源的利用研究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34.数字技术在考古和文化遗产活化领域的应用研究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2" w:name="_Toc92287242"/>
      <w:bookmarkStart w:id="33" w:name="_Toc92878089"/>
      <w:r>
        <w:rPr>
          <w:rFonts w:ascii="华文中宋" w:eastAsia="华文中宋" w:hAnsi="华文中宋" w:hint="eastAsia"/>
          <w:b/>
          <w:sz w:val="44"/>
          <w:szCs w:val="32"/>
        </w:rPr>
        <w:t>宗教学</w:t>
      </w:r>
      <w:bookmarkEnd w:id="32"/>
      <w:bookmarkEnd w:id="3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*1.百年来中国共产党宗教工作理论和方针政策研究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*2.新时代我国宗教工作新理念新举措研究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*3.坚持我国宗教中国化方向的理论与实践研究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*4.健全宗教工作体制机制研究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*5.我国宗教工作法治化研究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*6.中国当代宗教团体状况研究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*7.提升积极引导宗教适应中国社会的能力研究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*8.构建积极健康的宗教关系研究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*9.宗教工作促进铸牢中华民族共同体意识研究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*10.发展马克思主义宗教学研究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*11.马克思主义宗教学“三大体系”建设研究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*12.世界宗教学体系及其学说流派研究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*13.世界无神论的历史与现状研究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*14.世界宗教参与构建人类命运共同体的现状研究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*15.“一带一路”国际合作中的宗教作用研究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*16.考古文化与古代宗教研究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*17.儒释道传统与中国道统关系研究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*18.中国宗教文献及文化传承研究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*19.港澳台地区宗教社会治理现状比较研究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*20.海外中国宗教珍稀文献整理与研究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*21.新兴宗教在我国的发展及其治理对策研究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*22.当代国际“准宗教”现象发展研究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*23.我国宗教界社会政治文化认同研究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*24.互联网宗教事务管理研究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25.我国传统宗教发展与世界文明进展关系研究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26.中国无神论思想传统研究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27.中国宗教在亚洲文明中的意义研究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28.宗教学理论基本范畴研究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29.当代宗教学经典翻译与研究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30.当代宗教社会学理论争鸣研究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31.当代宗教哲学基本问题及热点研究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32.宗教人类学发展现状研究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33.宗教心理学的跨学科研究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34.中西方宗教与艺术研究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35.宗教与当代全球政治研究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36.各国宗教法律及法规研究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37.宗教碑刻资料收集整理与研究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38.中国古代宗教与哲学关系研究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39.少数民族地区宗教历史与现状研究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40.道教区域史及思想文献研究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41.道教文化与生命哲学及生态文明关系研究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42.民间信仰与民俗传统关系研究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43.佛教文献翻译、整理与研究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44.佛教思想文化流派及区域发展研究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45.藏传佛教发展及现状研究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46.基督教思想文化理论及学派研究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47.基督教跨区域传播及其本土适应研究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48.基督教中国化资料整理与研究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49.伊斯兰教与国际政治研究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50.欧美穆斯林现状与人权研究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51.伊斯兰教思想及礼仪中国化研究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52.世界历史中的民族宗教发展研究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4" w:name="_Toc92287243"/>
      <w:bookmarkStart w:id="35" w:name="_Toc92878090"/>
      <w:r>
        <w:rPr>
          <w:rFonts w:ascii="华文中宋" w:eastAsia="华文中宋" w:hAnsi="华文中宋" w:hint="eastAsia"/>
          <w:b/>
          <w:sz w:val="44"/>
          <w:szCs w:val="32"/>
        </w:rPr>
        <w:t>中国文学</w:t>
      </w:r>
      <w:bookmarkEnd w:id="34"/>
      <w:bookmarkEnd w:id="3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*1.习近平总书记关于文艺工作重要论述与新时代马克思主义文艺理论研究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*2.习近平总书记文艺工作重要论述指导下的新时代文学创作与批评研究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*3.中国当代马克思主义文学理论基本问题研究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*4.新中国文学学科教材建设研究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*5.新中国文学理论的时代性、民族性与世界性关系问题研究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*6.数字人文在文学研究中的应用研究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*7.文学与图像关系研究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*8.文学价值论研究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*9.文学教育的美育功能与方法研究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*10.中国早期经典的生成与书写研究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*11.新出土文献与文学的关系研究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*12.宋明理学与中国文学观念转型研究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*13.清末民初文学场域研究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*14.中国现代左翼文学研究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*15.中国新诗的历史化进程研究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*16.中国抗战文学研究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*17.近现代中国文学中的“西方”形象研究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*18.中国当代民歌运动研究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*19.中国当代城市文学研究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*20.中国当代乡村叙事研究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*21.中国当代儿童文学研究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*22.中国当代科幻文学研究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*23.1940-1950年代“人民文艺”丛书编纂研究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*24.中国当代网络文学的IP化（影视改编）研究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*25.西方古典学与中国文献学的比较研究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*26.比较文学视野下的“共同体”与“共同价值”研究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*27.中外文学与文论经典互译中的“误读”研究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*28.中国少数民族红色文学经典研究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*29.新时代故事学研究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*30.粤港澳大湾区民间文学与“人文湾区”建设研究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31.媒介融合与文艺生产形态、传播及批评机制研究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32.新时代文艺理论前沿问题研究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33.新时代中国特色文学批评理论体系建构研究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34.社会主义的文学模式及其审美形态研究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35.西方文论基本概念在百年中国的接受研究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36.中国当代文学理论与西方现代文学理论关系问题研究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37.文学阐释学的基本概念及理论建构研究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38.当代西方艺术体制理论的批判性研究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39.中国古代文学经典选本与批校本研究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40.中国当代文学批评与中国传统文论的创造性转化研究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41.新中国成立以来中国古代文学文献典籍整理的新突破研究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42.走进世界文学中的中国古代文学研究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43.中国古代地域文化与文学关系研究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44.中国古代文化制度与文学书写形态的关系研究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45.中国古代中外交往与文学活动研究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46.易代之际的政治变迁与文学关系研究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47.宋元明清诗文别集与戏曲文献整理与研究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48.中国古代文学经典文本的新阐释与新发现研究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49.中国古代诗文书画互渗兼容现象研究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50.中国古典学的价值与现代转化研究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51.中国古代文学与史学的互动关系研究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52.中国古代文学与经学的互动关系研究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53.域外体验与现代中国文学变迁研究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54.中国现代文学社团与期刊研究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55.中国现代文学文献学研究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56.海外中国现当代文学研究史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57.中国现代学术的发生与新文学关系研究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58.中国现代文学奠基期的重要作家研究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59.现代中国文学批评家研究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60.百年中国校园文学研究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61.中国现代文人的旧文学研究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62.民族国家视野与中国现代文学研究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63.中国现代文学中的现实主义与现代主义问题研究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64.工人文艺与中国当代文学的建构研究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65.中国当代文学与影像文化的互动关系研究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66.新中国70年中国文学的中国道路研究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67.中国传统文化对中国当代文学的影响研究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68.中国当代网络文学的理论化研究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69.人工智能对中国当代人文学术思想的影响研究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70.少数民族文学的边地书写与中国话语研究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71.口头传统基本理论研究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72.非物质文化遗产保护与中国民间文艺存续力研究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73.中国各民族优秀文艺的创造性转化与创新性发展研究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74.数字人文与中国民间文学研究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75.外国文学翻译对中国当代作家创作的影响研究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76.中西思想对话中的概念工具与核心命题研究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77.国际化视域中的世界华文文学研究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78.“一带一路”沿线国家的文学与文化研究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6" w:name="_Toc92287244"/>
      <w:bookmarkStart w:id="37" w:name="_Toc92878091"/>
      <w:r>
        <w:rPr>
          <w:rFonts w:ascii="华文中宋" w:eastAsia="华文中宋" w:hAnsi="华文中宋" w:hint="eastAsia"/>
          <w:b/>
          <w:sz w:val="44"/>
          <w:szCs w:val="32"/>
        </w:rPr>
        <w:t>外国文学</w:t>
      </w:r>
      <w:bookmarkEnd w:id="36"/>
      <w:bookmarkEnd w:id="3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*1.新中国中外文学交流史研究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*2.中国马克思主义文艺理论的域外影响研究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*3.西方马克思主义文学理论与文学批评研究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*4.中国当代文学在周边国家的译介研究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*5.文明互鉴与21世纪初期的中外文学关系研究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*6.翻译与中国现代汉语形成史研究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*7.世界各国重大文学奖研究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*8.西方城乡文学关系研究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*9.书籍史与早期现代欧洲文学研究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*10.20世纪俄苏文艺运动与流派关系研究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*11.葛兰西“文化领导权”理论研究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*12.英国新现实主义小说研究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*13.瑞士、比利时法语文学研究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*14.拉丁裔美国文学中的族裔、阶级及性别研究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*15.阿拉伯当代文学研究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16.汉字文化圈文学关系史研究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17.全球化语境下的东方文学研究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18.东方文化对欧洲文艺复兴的影响研究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19.南亚当代文学研究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20.非洲本土语言文学研究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21.拉美文学研究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22.中东欧、北欧文学研究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23.斯拉夫区域文学史研究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24.中亚国别与区域文学研究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25.西方在其殖民地的文学教育研究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26.外国文学领域文学断代的代际研究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27.外国中世纪文学研究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29.国外马克思主义文论（著作）研究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30.文学理论的历史社会学研究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31.文学地理学研究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32.文学翻译基本理论研究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33.外国经典作家作品研究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34.外国重要文学思潮研究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35.外国重要文学理论家研究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36.外国重要文学期刊研究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37.外国文学体裁史研究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38.外国民间文学研究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39.外国儿童文学研究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40.外国科幻文学研究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41.外国网络文学研究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8" w:name="_Toc92287245"/>
      <w:bookmarkStart w:id="39" w:name="_Toc92878092"/>
      <w:r>
        <w:rPr>
          <w:rFonts w:ascii="华文中宋" w:eastAsia="华文中宋" w:hAnsi="华文中宋" w:hint="eastAsia"/>
          <w:b/>
          <w:sz w:val="44"/>
          <w:szCs w:val="32"/>
        </w:rPr>
        <w:t>语言学</w:t>
      </w:r>
      <w:bookmarkEnd w:id="38"/>
      <w:bookmarkEnd w:id="3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*1.中国特色汉语语言学学科体系、学术体系、话语体系建设与创新研究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*2.维护汉语纯洁性和文化安全研究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*3.服务国家治理的语情监测及其体系建构研究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*4.国家外语能力提升研究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*5.国家战略外语构建与规划研究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*6.我国外语非通用语种专业建设和人才培养研究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*7.中国外语教育的国家意识话语体系构建研究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*8.城市新社会阶层的语言使用和身份认同研究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*9.马克思主义在中国传播的少数民族文献资料搜集、整理与研究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*10.神经定位与调控技术相结合的汉语加工与学习的神经机制研究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*11.自然语言处理领域无监督预训练研究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*12.从声调到语调的汉语方言韵律多层级实验研究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*13.类型学视野下的汉语名词可数性研究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*14.面向历史语用学学科建设的汉语语用化研究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*15.古文字与出土文献大型资源库标准化建设研究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*16.上古汉语元音交替与韵尾辅音交替现象研究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*17.语言接触视域下的汉译佛经语言研究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*18.改革开放以来的外语教育理论与实践研究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19.中国语言学理论和方法的创新研究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20.音系学、形态学和句法学的界面研究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21.指称问题研究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22.汉字、音节、语素交叉界面的问题研究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23.国际语言冲突及国际语言治理研究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24.面向国家突发公共事件的语言应急服务研究（分自然灾害、事故灾难、公共卫生事件、社会安全事件等专题）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25.香港特别行政区、澳门特别行政区的语言生活与语言规划研究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26.国家通用语言文字推广史研究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27.神经语言学基础理论研究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28.语言习得与发展的神经语言学研究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29.语言处理的脑运行机制与神经基础研究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30.语言学支撑的人工智能可解释研究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31.古文字信息处理研究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32.民族语言信息处理研究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33.面向中文国际教育的汉字、词汇、语义、语法、语用、篇章等方面的基础研究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34.汉语方言史研究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35.汉语史上方言与共同语相互影响研究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36.多民族语言接触地区汉语方言的深度调查与研究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37.民族语言语法范畴专题研究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38.汉语历史上区域性通用语、方言语音断代研究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39.基于传教士文献的方言词汇研究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40.汉语语义表达手段和机制的深度调查与比较研究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41.汉语的同词反义表达及其识解机制研究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42.汉语情态和时体范畴的互动关系研究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43.中国现代语法学思想史研究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44.汉语虚词的历时与共时研究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45.现代汉语语音、语义、语法各要素与语用的关联研究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46.汉语语音史、词汇史、语法史专题研究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47.历史地理视域下的汉语史研究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48.中国传统语言学的继承与创新发展研究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49.汉字阐释的理论与方法研究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50.汉字古今发展与传播研究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51.古今汉字的构形与发展演变研究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52.新出土古文字资料的综合整理与研究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53.古文字文献的分类集释与研究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54.殷墟甲骨各组类卜辞字、词、句对比研究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55.新出历代简牍碑刻文献的整理与研究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56.中古近代汉语语料的发掘、整理与研究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57.域外汉语文献的发掘、整理与研究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58.基于出土文献资料的汉语发展史研究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59.汉语字词关系及其历时发展研究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60.修辞能力发展研究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61.上古汉语致使范畴及其形态句法实现研究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62.汉语构式化和构式演变研究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63.汉语语义演变的规律研究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64.语体视角下的汉语词汇历时演变研究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65.语言接触导致的汉语语音、词汇、语法演变研究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66.语言接触视域下汉语共同语的形成与发展研究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67.梵汉对勘研究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68.经学训诂与小学训诂的原理、性质与方法的多维度研究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69.汉藏语历史比较与谱系关系研究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70.汉语与少数民族语言接触研究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71.少数民族语言深度调查与研究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72.少数民族语言文字的历史研究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73.“一带一路”沿线国家语言政策研究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74.汉外语言比较和对比研究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75.外语教育教学理论与实践创新研究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76.语言智能与外语数字人文研究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77.不同国家或地区的双语现象及其社会功能研究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78.现代语言学背景下翻译理论与实践研究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79.教育技术在外语教育教学中的理论与应用研究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80.基础学段外语教育教学研究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0" w:name="_Toc92287246"/>
      <w:bookmarkStart w:id="41" w:name="_Toc92878093"/>
      <w:r>
        <w:rPr>
          <w:rFonts w:ascii="华文中宋" w:eastAsia="华文中宋" w:hAnsi="华文中宋" w:hint="eastAsia"/>
          <w:b/>
          <w:sz w:val="44"/>
          <w:szCs w:val="32"/>
        </w:rPr>
        <w:t>新闻学与传播学</w:t>
      </w:r>
      <w:bookmarkEnd w:id="40"/>
      <w:bookmarkEnd w:id="4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*1.习近平新时代中国特色社会主义思想译介与国际传播研究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*2.习近平总书记关于国际传播重要论述研究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*3.习近平总书记重要著述出版研究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*4.中国共产党新闻舆论思想研究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*5.中国共产党统一战线思想的新媒体传播策略研究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*6.传播手段建设与创新研究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*7.加快构建中国话语和中国叙事体系研究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*8.构建多主体、立体式的大外宣格局研究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*9.构建具有鲜明中国特色的战略传播体系研究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*10.百年未有之大变局下的国际传播战略研究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*11.全面提升国际传播效能研究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*12.气候变化议题新闻报道中策略框架的使用对于国际传播效果的影响研究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*13.提升重大问题对外发声能力研究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*14.重大时政新闻发布策略研究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*15.健全互联网领导和管理体制研究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*16.互联网治理与构建网络空间命运共同体的路径研究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*17.数字时代新闻理论的范式转换研究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*18.世界媒介理论前沿及中国特色媒介理论研究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*19.中国共产党马克思主义经典文献阅读史研究（1921-1949）</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*20.百年中国新闻文体史研究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*21.中国数字文化发展史研究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*22.近现代在华外文报刊整理与研究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*23.新媒体环境下传统文化转化与创新研究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*24.非公资本进入新媒体领域的影响及对策研究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*25.构建新闻业发展新格局的体制机制和路径研究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*26.我国经济科技军事发展成就的内外传播方略研究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*27.基于社会责任视角的技术赋能与公益传播效果研究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*28.县级融媒体参与乡村治理的模式与效果研究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*29.增强大陆媒体的两岸舆论宣传话语权研究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*30.西方意识形态在香港地区的传播路径及影响与治理研究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*31.香港传媒生态的变化及舆论引导策略研究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*32.中国在非洲国际传播的话语体系建构研究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*33.出版强国建设的内涵与指标体系研究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*34.出版业深度融合发展的模式与路径研究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*35.出版业高质量发展的目标与考核体系研究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*36.我国主题出版物的版权输出及国际影响力研究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*37.新媒体时代中国对外出版体系建设与创新研究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*38.我国学术出版业国际传播的现状及效果提升研究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*39.我国图书价格保护机制研究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*40.基于虚拟现实技术的学术期刊增强出版路径研究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41.新时代中国特色新闻传播理论创新研究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42.人类命运共同体视域下的国际传播研究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43.加快国际传播能力建设研究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44.构建对外传播的新范式和新体系研究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45.中国故事和中国声音的全球化表达、区域化表达、分众化表达研究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46.新时代红色文化价值传播研究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47.重大突发事件的国际舆论引导机制研究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48.平台化与数字主权研究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49.互联网平台社会责任治理研究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50.数字时代新闻学的交往范式理论与实践研究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51.元宇宙与视听传播的变革研究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52.智能算法与传播秩序研究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53.中国老年群体与智能媒体研究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54.网络文化圈群对互联网舆论的影响研究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55.大数据疫情防控时代的隐私焦虑与媒体报道边界研究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56.智能新闻的发展现状、趋势及应对研究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57.算法素养与数字文明研究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58.数字时代新闻价值体系构建研究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59.新冠肺炎疫情中“信息疫情”的形成机理与应对策略研究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60.“后疫情”时代涉华虚假信息对策研究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61.“健康中国2030”战略下我国社交媒体平台虚假信息治理研究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62.民族地区各级党媒对外宣传策略与机制研究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63.边疆地区网络安全问题及其治理研究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64.少数民族社交媒介使用与铸牢中华民族共同体意识研究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65.直播带货与农村精准扶贫效果研究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66.数字媒介与乡村振兴研究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67.乡村社会治理视域下县级融媒体中心建设研究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68.新媒体纪录片的内涵和外延的边界研究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69.中国纪录片助力国家形象塑造的新路径研究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70.广告批评体系研究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71.中国出版通史研究（含中国共产党成立以来的出版史）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72.出版业编辑队伍能力素质提升研究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73.新中国美术出版史研究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74.红色文化作品的版权保护研究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2" w:name="_Toc92287247"/>
      <w:bookmarkStart w:id="43" w:name="_Toc92878094"/>
      <w:r>
        <w:rPr>
          <w:rFonts w:ascii="华文中宋" w:eastAsia="华文中宋" w:hAnsi="华文中宋" w:hint="eastAsia"/>
          <w:b/>
          <w:sz w:val="44"/>
          <w:szCs w:val="32"/>
        </w:rPr>
        <w:t>图书馆·情报与文献学</w:t>
      </w:r>
      <w:bookmarkEnd w:id="42"/>
      <w:bookmarkEnd w:id="4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*1.习近平强军思想索引研究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*2.面向文化强国目标的图书馆事业高质量发展研究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*3.档案化管理理论与中国政府数据治理实践</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*4.国家开放科学数据政策法规体系构建研究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*5.面向数字经济的国家安全数据相关情报研究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*6.中国数字记忆的理论、方法与实践研究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*7.中国智慧知识服务体系构建研究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*8.数智环境下情报分析算法风险治理路径研究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*9.疫情防控常态化背景下政府信息公开体制机制创新研究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*10.重大突发公共事件预测型情报服务研究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*11.文献、出版国际学术话语权建构研究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*12.学术期刊出版服务能力评价与建设研究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*13.京津冀红色档案资源安全保护机制构建研究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*14.档案安全监管机制构建研究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*15.少数民族档案文化传承保护与创新交融研究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*16.乡村振兴战略背景下的阅读服务研究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*17.民族地区公共文化服务效能提升研究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*18.多模态南海疆维权证据链智能化构建研究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*19.学科变革语境下信息资源管理的新概念、新思维、新内涵、新发展研究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*20.突发公共事件衍生数据隐私风险的识别与消减机制研究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*21.面向循证决策的智能情报分析方法研究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*22.面向颠覆性技术早期识别的弱信号监测体系设计与应用研究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*23.“双碳”目标下“技术-经济-区域”三链融合的创新生态系统构建机制与协同发展模式研究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*24.“双碳”目标下区域科技创新监测评估体系重构与策略研究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*25.面向数字人文的红色文献共建共享与内容挖掘研究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*26.数据智能环境下图书馆学理论的知识范式构建研究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*27.粤港澳大湾区公共文化服务体系融合发展研究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*28.“卡脖子”问题的情报学研究模式建立及应用研究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*29.多源数据处理伦理准则及风险监控研究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*30.聚焦关键技术领域的现代化科技创新治理体系建设研究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*31.科研项目资助管理的分类评价研究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*32.科技管理活动中应用“代表作”评价制度的理论探索与实践研究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33.图书馆业务布局重组理论与实践研究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34.网络环境下图书馆空间重塑与创新研究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35.公共图书馆省域总分馆体系建设研究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36.数智时代图书馆数据治理研究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37.数智驱动的图书馆服务模式创新研究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38.面向智慧图书馆的儿童分级阅读智能荐书研究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39.教育“双减”政策下公共图书馆少儿服务转型研究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40.本体驱动的中国古籍文本知识库的自动生成研究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41.古抄本《文选音决》整理与研究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42.文献文化遗产智慧保护的理论基础与技术框架研究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43.经学文献学的理论和方法研究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44.数字人文视域下口述历史档案资源开发研究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45.计算人文视角下诸子百家学术思想知识组织及可视化研究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46.数字人文视域下古代名人尺牍的多模态研究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47.满、蒙、藏文古籍整理、保护与利用研究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48.纸质古籍文献的保护原则及基本理论研究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49.清代书版保护与利用研究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50.阅读推广智慧化研究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51.面向图书全内容的知识发现与利用研究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52.短视频平台用户信息来源与信息行为研究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53.共享经济平台隐私保护对策研究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54.数字经济环境下基于大规模定制的信息决策研究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55.数据协同赋能的智慧服务与决策研究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56.突发公共卫生事件中的公众信息行为研究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57.跨社交媒体情境下网络舆情风险感知及防控策略研究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58.基于事理图谱的应急情报感知推理与智慧决策研究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59.社交媒体情境下网络意见偏差与群体极化研究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60.学习型搜索中用户元认知作用机制研究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61.数字出版中的自动语义标注与对象链接</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62.面向文化遗产资源的词表互操作研究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63.中国学者数字身份的建立与管理机制研究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64.基于专业认证理念的图情档案学科高质量发展路径研究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65.基于知识产权创新服务的高校图书馆科技智库服务模式研究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66.基于数字孪生的数据治理模式和机理研究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67.数字医疗时代老年人健康信息行为研究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68.网络健康信息质量研究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69.区域一体化背景下的档案数据共享开放机制研究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70.新《档案法》环境下档案监管运行机制研究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71.地方志种质资源的深度挖掘与利用研究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72.数据驱动的学科分类体系在社会科学评价中的应用</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73.开放科学实施路径及成熟度评价方法研究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74.支撑数据驱动科学发现的科技图书馆知识服务内容研究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75.智能时代数据素养理论框架与实践形态研究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76.用户赋能驱动的档案移动服务模式研究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77.数据治理背景下档案化管理理论与实践研究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78.面向政务服务创新的档案数据协同开发与应用机制研究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4" w:name="_Toc92287248"/>
      <w:bookmarkStart w:id="45" w:name="_Toc92878095"/>
      <w:r>
        <w:rPr>
          <w:rFonts w:ascii="华文中宋" w:eastAsia="华文中宋" w:hAnsi="华文中宋" w:hint="eastAsia"/>
          <w:b/>
          <w:sz w:val="44"/>
          <w:szCs w:val="32"/>
        </w:rPr>
        <w:t>体育学</w:t>
      </w:r>
      <w:bookmarkEnd w:id="44"/>
      <w:bookmarkEnd w:id="4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*1.习近平总书记关于体育工作的重要论述研究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*2.百年来中国共产党领导体育工作的经验与启示研究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*3.党的十九大以来我国体育改革与发展研究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*4.以人民为中心的体育发展理念与实践研究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*5.新发展阶段中华体育精神创新研究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*6.新发展阶段“体教融合”“体卫融合”“体医融合”“体旅融合”理论与实践研究（分专题分领域）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*7.“十四五”时期体育改革重大问题研究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*8.“十四五”时期群众体育高质量发展研究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*9.百年未有之大变局中的中国体育与世界交流融合研究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*10.“人类命运共同体”构建中的中国体育责任与使命研究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*11.中国特色新型竞技体育举国体制研究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*12.“足球改革整体方案”实施以来我国足球的发展现状分析研究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*13.长江三角洲、粤港澳大湾区、京津冀和成渝四大城市群体育新格局研究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*14.哲学视域中我国体育概念的本质及其划分研究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*15.构建更高水平的全民健身公共服务体系研究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*16.新发展阶段我国体育产业新发展格局构建研究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*17.我国体育资本市场和投融资研究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*18.“双减”政策背景下学校体育高质量发展研究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*19.中国体育文化软实力的价值追求与实现途径研究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*20.人类命运共同体构建与中华民族传统体育的海外传播研究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*21.共建“一带一路”与中国体育“走出去”研究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*22.我国国际体育仲裁话语权研究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*23.2022年杭州亚运会社会影响研究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*24.奥运争光与全民健身均衡发展的理论与实践研究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*25.“全民健身”和“全民健康”深度融合的机制与路径研究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*26.高质量发展视域下我国体育产业领域的反垄断规制研究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*27.数字经济驱动体育产业振兴的内在机理与实现路径研究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*28.新时代“卓越”体育教师素养体系构建研究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29.新发展阶段体育与人的全面发展研究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30.新时代体育强国建设研究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31.新发展理念引领体育发展的理论问题研究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32.体育与统筹推进“五位一体”总体布局协同发展研究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33.新发展阶段体育新发展格局体系构建研究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34.体育助力健康中国建设研究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35.体育促进社会包容研究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36.我国集体球类项目振兴策略研究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37.民族传统体育变迁与中华文化发展研究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38.现代体育、传统体育和民族体育相互促进的理论与实践研究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39.新发展阶段青少年体育高质量发展研究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40.不同社会群体的体育观念与行为研究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41.老龄化社会的体育问题研究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42.职业体育改革与发展研究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43.体育治理的法治思维与法律基础研究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44.体育社会组织的培育与治理研究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45.全民健身公共服务体系高质量构建研究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46.新发展阶段学校体育课程思政的目标、任务、价值、建设模式和实现路径研究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47.我国高校高水平运动队高质量建设研究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48.新发展阶段奥林匹克运动可持续发展与中国方案研究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49.体育跨文化传播的经验、特点与机制研究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50.中国体育外交与国际交流研究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51.国际体育组织章程及其演进研究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52.国外体育法律法规研究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53.全国体育产业示范基地、单位和项目创建经验研究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54.城市群体育产业高质量发展的协同推进机制研究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55.构建新发展格局背景下促进体育消费政策研究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56.我国体育产业治理体系与产业变革研究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57.老年人主动健康的中国方案研究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58.新发展阶段残疾人体育发展研究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59.全国体育产业联系点和体育消费试点城市管理成效研究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60.新消费时代与国民运动品牌研究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61.体育社会组织的“责、权、利”及其管理研究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62.共同富裕战略背景下社会力量参与公共体育服务研究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63.体育赛事、培训机构资格准入与经营范围相关问题研究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64.中华民族传统体育项目入奥研究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65.中国体育非物质文化遗产传承与创新发展研究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66.新发展阶段我国运动项目体育协会改革研究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67.我国体育仲裁研究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68.中国参与全球体育治理案例研究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69.城市社区公共体育服务高质量供给机制研究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70.乡村振兴战略下城乡体育协同发展研究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71.融媒体与体育传播创新研究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72.中国特色体育学基本理论问题研究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73.中国特色体育学学科体系、学术体系和话语体系建设研究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74.中国特色体育学学科评价体系研究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75.体育学术史研究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76.中西方体育思想比较及跨文化研究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77.国外体育智库研究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78.国外体育人文社科学术进展研究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79.中外交往进程中的体育文献整理与开发研究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6" w:name="_Toc92287249"/>
      <w:bookmarkStart w:id="47" w:name="_Toc92878096"/>
      <w:r>
        <w:rPr>
          <w:rFonts w:ascii="华文中宋" w:eastAsia="华文中宋" w:hAnsi="华文中宋" w:hint="eastAsia"/>
          <w:b/>
          <w:sz w:val="44"/>
          <w:szCs w:val="32"/>
        </w:rPr>
        <w:t>管理学</w:t>
      </w:r>
      <w:bookmarkEnd w:id="46"/>
      <w:bookmarkEnd w:id="4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*1.新时代完善国家科技治理体系研究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*2.国有企业打造重大原创技术策源地的融资决策研究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*3.国有企业关键核心技术突破中的经营效率提升机制研究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*4.高质量发展范式下企业数字平台财务战略研究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*5.政府会计体系与上市公司绿色治理（ESG）的协同机制研究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*6.基于高质量发展背景下的农民合作社会计信息体系研究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*7.商务智能对企业成本的影响机理和策略研究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*8.考虑风险感知的投资者行为研究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*9.基于区块链的制造产能共享运营治理机制研究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*10.数字品牌资产视域下生态产品价值实现机制研究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*11.数字农产品质量安全追溯体系促进农业全产业链融合的机制与路径研究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*12.多源信息融合视阈下的商务智能系统研究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*13.人工智能（AI）服务失败的归因问题研究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*14.数字经济时代流动人口创业生态系统建构与政策支持研究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*15.提升我国产业链“链主”企业的生态主导力研究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*16.“卡脖子”情境下领军企业基础研究战略响应行为研究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*17.制造业集群供应链低碳转型升级的实现机理和路径研究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*18.“双碳”目标下我国城市群碳达峰预测及差异化减排路径研究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*19.开放式创新社区隐性知识共享机制研究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*20.平台供应链合作创新主体收益分配研究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*21.创业集聚引领乡村高质量发展的路径与政策研究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*22.创新联合体知识转移行为及其动态治理研究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*23.“双碳”目标下企业和消费者行为改变的激励措施研究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*24.小农户发展生态农业的动因、行为决策与激励机制研究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*25.“双碳”目标下绿色品牌创建机制与政策体系研究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*26.“景-村”互补性资源共享推动乡村振兴策略研究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*27.共同富裕视角下社会资本与旅游地农户利益联结机制研究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*28.森林生态效益量化补偿研究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*29.乡村振兴背景下小农户对接电商市场的机制与路径研究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*30.新发展阶段农村基础设施和基本公共服务投融资体制机制研究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*31.脱贫地区乡村产业振兴金融服务模式创新研究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*32.基于产业链信用共同体的农业经营主体融资纾解机制与路径研究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*33.电商平台生态系统价值共创与分配机制研究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*34.基于情景的应急物资储备与供应体系建设研究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*35.免接触服务对消费行为的影响研究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*36.共享经济视角下康养产业供需平台构建及优化路径研究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*37.共享经济背景下交通出行行为及交通管理策略研究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*38.基于自动驾驶商业化应用的交通运输新业态运行机理和监管机制研究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*39.碳排放总量控制制度设计与分配机制研究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*40.我国困境儿童“预防-发现-救助-效果评估”服务链全过程研究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*41.互联网医疗信息溢出对医疗费用的影响机制研究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*42.华人华侨抗疫与国际公共卫生治理研究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*43.城乡融合视角下城乡间隙空间的治理模式与机制探究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*44.减税降费对企业风险化解和发展的影响效果研究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*45.产业基础再造工程激发“专精特新”企业发展研究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*46.中国传统管理思想在数字化管理情境下应用研究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*47.“双碳”背景下煤电数字化治理与新能源协同优化研究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*48.引导资本规范健康发展与加强对资本有效监管研究</w:t>
      </w: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49.数字经济时代国家创新体系演化趋势与重构策略研究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50.国有企业平台型创新生态系统构建与协同机制研究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51.混合所有制改革对企业投融资行为影响研究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52.营商环境对民营企业发展质量的作用机制研究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53.政府投资平台企业风险预警研究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54.企业“数字鸿沟”的弥合机制研究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55.大数据条件下农产品质量安全信用监管机制研究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56.新就业形态从业人员失业保险问题研究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57.数字化背景下企业双元创新与价值实现研究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58.新发展格局下城市群跨区域协同管理的体制机制研究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59.绿色农业发展中政企农协同机制和实现路径研究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60.乡村工业发展和共同富裕实现的耦合机制研究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61.乡村振兴背景下驻村干部的跨层级治理研究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62.社交媒体与乡村旅游地融合发展研究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63.社区应对重大公共危机事件的韧性治理研究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64.地方政府治理现代化进程中的治理创新及治理效率研究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65.老龄化背景下适老产品与服务的供给、消费行为研究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66.人口老龄化背景下养老服务体系建设、制度保障与发展路径研究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67.我国重大突发公共卫生事件协同治理体系与政策优化研究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68.新发展格局下海洋资源战略研究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69.新时代自然资源治理与生态文明建设研究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70.产学研结合强化企业创新主体地位研究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71.深化自然垄断行业企业改革研究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72.优化民营经济发展环境研究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73.党的领导嵌入公司治理对推进国有企业改革、发展的作用机制研究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74.新发展格局下企业国际化战略研究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75.基于新技术革命与新工业革命的管理理论创新研究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76.人工智能的社会责任、伦理与治理研究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77.国有企业数字化转型与价值共创行为研究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78.“双碳”目标下绿色治理效应与机制研究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79.“双碳”目标下政府环境治理与企业绿色发展协同研究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80.黄河流域生态保护与高质量发展的体制机制研究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81.促进共同富裕的机制与政策体系研究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82.共同富裕背景下数字乡村建设研究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83.共同富裕背景下包容性创业研究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84.数字化背景下农村新型经济组织管理研究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85.家庭农场创业与发展研究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86.平台企业治理、管理机制与商业模式创新研究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87.平台企业的垄断和规制问题研究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88.数字赋能巩固脱贫攻坚成果的机制与效率研究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89.数字赋能企业转型升级研究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90.聚焦原创技术突破的颠覆式创新策略与体制机制研究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91.数字化背景下组织跨界与合作创新研究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92.数字化转型背景下职业可持续发展研究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93.中国制造业企业经济绩效与创新绩效研究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94.数字化背景下专精特新企业、中小企业融资约束问题研究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95.舆情监测、预警、风险评估与治理研究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96.粉丝经济、网红经济对消费市场与消费行为的影响研究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97.数据驱动的政府治理能力现代化研究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98.“放管服”改革促进碳达峰碳中和实施的政策及路径研究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99.长三角、粤港澳大湾区康养和旅游业高质量发展研究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100.大运河、长城、长征、黄河、长江文化旅游带建设研究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101.深化科技体制改革、完善国家科技治理体系研究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102.推进海洋治理现代化中的海洋遗产保护与发展的战略布局及法律制度研究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103.区域协调发展战略背景下的海洋空间规划问题研究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104.加快形成军民融合发展组织管理体系、工作运行体系、政策制度体系研究</w:t>
      </w:r>
    </w:p>
    <w:sectPr w:rsidR="00976BE1">
      <w:pgSz w:w="11906" w:h="16838"/>
      <w:pgMar w:top="2268"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9B" w:rsidRDefault="0005259B">
      <w:r>
        <w:separator/>
      </w:r>
    </w:p>
  </w:endnote>
  <w:endnote w:type="continuationSeparator" w:id="0">
    <w:p w:rsidR="0005259B" w:rsidRDefault="0005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黑体简体">
    <w:altName w:val="Arial Unicode MS"/>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E1" w:rsidRDefault="00976BE1">
    <w:pPr>
      <w:pStyle w:val="a5"/>
      <w:jc w:val="center"/>
    </w:pPr>
  </w:p>
  <w:p w:rsidR="00976BE1" w:rsidRDefault="00976B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E1" w:rsidRDefault="00CD2897">
    <w:pPr>
      <w:pStyle w:val="a5"/>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DB50FD" w:rsidRPr="00DB50FD">
      <w:rPr>
        <w:rFonts w:ascii="Times New Roman" w:hAnsi="Times New Roman" w:cs="Times New Roman"/>
        <w:noProof/>
        <w:lang w:val="zh-CN"/>
      </w:rPr>
      <w:t>84</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9B" w:rsidRDefault="0005259B">
      <w:r>
        <w:separator/>
      </w:r>
    </w:p>
  </w:footnote>
  <w:footnote w:type="continuationSeparator" w:id="0">
    <w:p w:rsidR="0005259B" w:rsidRDefault="00052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C3"/>
    <w:rsid w:val="0005259B"/>
    <w:rsid w:val="00140B0C"/>
    <w:rsid w:val="00153C02"/>
    <w:rsid w:val="00176C39"/>
    <w:rsid w:val="00182116"/>
    <w:rsid w:val="00196623"/>
    <w:rsid w:val="001B53FC"/>
    <w:rsid w:val="001E7B27"/>
    <w:rsid w:val="0023799F"/>
    <w:rsid w:val="00247D8B"/>
    <w:rsid w:val="0029264D"/>
    <w:rsid w:val="00344157"/>
    <w:rsid w:val="003453C8"/>
    <w:rsid w:val="00354D95"/>
    <w:rsid w:val="00362A2C"/>
    <w:rsid w:val="003A3937"/>
    <w:rsid w:val="003D4FF4"/>
    <w:rsid w:val="003E7827"/>
    <w:rsid w:val="004466B6"/>
    <w:rsid w:val="00456A2E"/>
    <w:rsid w:val="00462B91"/>
    <w:rsid w:val="0046738F"/>
    <w:rsid w:val="00493B89"/>
    <w:rsid w:val="004A2425"/>
    <w:rsid w:val="004B1D77"/>
    <w:rsid w:val="004E6A79"/>
    <w:rsid w:val="00513CD1"/>
    <w:rsid w:val="0054206B"/>
    <w:rsid w:val="0055670A"/>
    <w:rsid w:val="005A1AA9"/>
    <w:rsid w:val="005A7E13"/>
    <w:rsid w:val="005E2159"/>
    <w:rsid w:val="00655692"/>
    <w:rsid w:val="00673527"/>
    <w:rsid w:val="00683286"/>
    <w:rsid w:val="006B6BB7"/>
    <w:rsid w:val="006C735B"/>
    <w:rsid w:val="006D6C4B"/>
    <w:rsid w:val="006F2BF0"/>
    <w:rsid w:val="00732D66"/>
    <w:rsid w:val="00784AA8"/>
    <w:rsid w:val="007C2D8A"/>
    <w:rsid w:val="007E559C"/>
    <w:rsid w:val="008077BF"/>
    <w:rsid w:val="008222DB"/>
    <w:rsid w:val="00843FE7"/>
    <w:rsid w:val="00862308"/>
    <w:rsid w:val="008A29E6"/>
    <w:rsid w:val="008B2A63"/>
    <w:rsid w:val="00937019"/>
    <w:rsid w:val="00950406"/>
    <w:rsid w:val="00960471"/>
    <w:rsid w:val="00976BE1"/>
    <w:rsid w:val="00991594"/>
    <w:rsid w:val="00992434"/>
    <w:rsid w:val="00A710DB"/>
    <w:rsid w:val="00AB0C97"/>
    <w:rsid w:val="00AB1498"/>
    <w:rsid w:val="00AB60D8"/>
    <w:rsid w:val="00B07BC6"/>
    <w:rsid w:val="00B242FA"/>
    <w:rsid w:val="00B3433F"/>
    <w:rsid w:val="00B9483E"/>
    <w:rsid w:val="00BA3328"/>
    <w:rsid w:val="00BA61EA"/>
    <w:rsid w:val="00BD1FEC"/>
    <w:rsid w:val="00BF08EF"/>
    <w:rsid w:val="00C37DB1"/>
    <w:rsid w:val="00CD2897"/>
    <w:rsid w:val="00CE4B39"/>
    <w:rsid w:val="00CF14B3"/>
    <w:rsid w:val="00D3331E"/>
    <w:rsid w:val="00D76DFE"/>
    <w:rsid w:val="00DB50FD"/>
    <w:rsid w:val="00DF6106"/>
    <w:rsid w:val="00E067E1"/>
    <w:rsid w:val="00E433A2"/>
    <w:rsid w:val="00E51573"/>
    <w:rsid w:val="00E56A18"/>
    <w:rsid w:val="00E77478"/>
    <w:rsid w:val="00E96020"/>
    <w:rsid w:val="00EB4776"/>
    <w:rsid w:val="00EB66B4"/>
    <w:rsid w:val="00F21C18"/>
    <w:rsid w:val="00F47288"/>
    <w:rsid w:val="00FA715C"/>
    <w:rsid w:val="00FB2277"/>
    <w:rsid w:val="00FB39C3"/>
    <w:rsid w:val="00FE468F"/>
    <w:rsid w:val="5BDD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uiPriority="3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character" w:styleId="a7">
    <w:name w:val="Hyperlink"/>
    <w:uiPriority w:val="99"/>
    <w:unhideWhenUsed/>
    <w:rPr>
      <w:color w:val="0563C1"/>
      <w:u w:val="single"/>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等线 Light" w:eastAsia="等线 Light" w:hAnsi="等线 Light"/>
      <w:color w:val="2E5394"/>
      <w:kern w:val="0"/>
      <w:sz w:val="28"/>
      <w:szCs w:val="28"/>
    </w:rPr>
  </w:style>
  <w:style w:type="character" w:customStyle="1" w:styleId="Char2">
    <w:name w:val="页眉 Char"/>
    <w:link w:val="a6"/>
    <w:uiPriority w:val="99"/>
    <w:rPr>
      <w:sz w:val="18"/>
      <w:szCs w:val="18"/>
    </w:rPr>
  </w:style>
  <w:style w:type="character" w:customStyle="1" w:styleId="Char1">
    <w:name w:val="页脚 Char"/>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link w:val="a4"/>
    <w:uiPriority w:val="99"/>
    <w:semiHidden/>
    <w:rPr>
      <w:sz w:val="18"/>
      <w:szCs w:val="18"/>
    </w:rPr>
  </w:style>
  <w:style w:type="character" w:customStyle="1" w:styleId="2Char">
    <w:name w:val="标题 2 Char"/>
    <w:link w:val="2"/>
    <w:uiPriority w:val="9"/>
    <w:rPr>
      <w:rFonts w:ascii="等线 Light" w:eastAsia="等线 Light" w:hAnsi="等线 Light" w:cs="黑体"/>
      <w:b/>
      <w:bCs/>
      <w:sz w:val="32"/>
      <w:szCs w:val="32"/>
    </w:rPr>
  </w:style>
  <w:style w:type="character" w:customStyle="1" w:styleId="1Char">
    <w:name w:val="标题 1 Char"/>
    <w:link w:val="1"/>
    <w:uiPriority w:val="9"/>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uiPriority="3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character" w:styleId="a7">
    <w:name w:val="Hyperlink"/>
    <w:uiPriority w:val="99"/>
    <w:unhideWhenUsed/>
    <w:rPr>
      <w:color w:val="0563C1"/>
      <w:u w:val="single"/>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等线 Light" w:eastAsia="等线 Light" w:hAnsi="等线 Light"/>
      <w:color w:val="2E5394"/>
      <w:kern w:val="0"/>
      <w:sz w:val="28"/>
      <w:szCs w:val="28"/>
    </w:rPr>
  </w:style>
  <w:style w:type="character" w:customStyle="1" w:styleId="Char2">
    <w:name w:val="页眉 Char"/>
    <w:link w:val="a6"/>
    <w:uiPriority w:val="99"/>
    <w:rPr>
      <w:sz w:val="18"/>
      <w:szCs w:val="18"/>
    </w:rPr>
  </w:style>
  <w:style w:type="character" w:customStyle="1" w:styleId="Char1">
    <w:name w:val="页脚 Char"/>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link w:val="a4"/>
    <w:uiPriority w:val="99"/>
    <w:semiHidden/>
    <w:rPr>
      <w:sz w:val="18"/>
      <w:szCs w:val="18"/>
    </w:rPr>
  </w:style>
  <w:style w:type="character" w:customStyle="1" w:styleId="2Char">
    <w:name w:val="标题 2 Char"/>
    <w:link w:val="2"/>
    <w:uiPriority w:val="9"/>
    <w:rPr>
      <w:rFonts w:ascii="等线 Light" w:eastAsia="等线 Light" w:hAnsi="等线 Light" w:cs="黑体"/>
      <w:b/>
      <w:bCs/>
      <w:sz w:val="32"/>
      <w:szCs w:val="32"/>
    </w:rPr>
  </w:style>
  <w:style w:type="character" w:customStyle="1" w:styleId="1Char">
    <w:name w:val="标题 1 Char"/>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6810</Words>
  <Characters>38823</Characters>
  <Application>Microsoft Office Word</Application>
  <DocSecurity>0</DocSecurity>
  <Lines>323</Lines>
  <Paragraphs>91</Paragraphs>
  <ScaleCrop>false</ScaleCrop>
  <Company/>
  <LinksUpToDate>false</LinksUpToDate>
  <CharactersWithSpaces>45542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skbzrk</dc:creator>
  <cp:lastModifiedBy>CMJ</cp:lastModifiedBy>
  <cp:revision>2</cp:revision>
  <cp:lastPrinted>2022-01-12T03:15:00Z</cp:lastPrinted>
  <dcterms:created xsi:type="dcterms:W3CDTF">2022-02-20T13:06:00Z</dcterms:created>
  <dcterms:modified xsi:type="dcterms:W3CDTF">2022-02-20T13:06:00Z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