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A3" w:rsidRDefault="002849A7" w:rsidP="002849A7">
      <w:pPr>
        <w:snapToGrid w:val="0"/>
        <w:spacing w:line="480" w:lineRule="exact"/>
        <w:jc w:val="center"/>
        <w:rPr>
          <w:rFonts w:hint="eastAsia"/>
          <w:b/>
          <w:color w:val="000000" w:themeColor="text1"/>
          <w:sz w:val="32"/>
          <w:szCs w:val="32"/>
        </w:rPr>
      </w:pPr>
      <w:r w:rsidRPr="002849A7">
        <w:rPr>
          <w:rFonts w:hint="eastAsia"/>
          <w:b/>
          <w:color w:val="000000" w:themeColor="text1"/>
          <w:sz w:val="32"/>
          <w:szCs w:val="32"/>
        </w:rPr>
        <w:t>环境设计与施工虚拟仿真实验室</w:t>
      </w:r>
    </w:p>
    <w:p w:rsidR="002849A7" w:rsidRPr="00F56D48" w:rsidRDefault="002849A7" w:rsidP="000702A3">
      <w:pPr>
        <w:wordWrap w:val="0"/>
        <w:snapToGrid w:val="0"/>
        <w:spacing w:line="480" w:lineRule="exact"/>
        <w:jc w:val="left"/>
        <w:rPr>
          <w:rFonts w:ascii="仿宋" w:eastAsia="仿宋" w:hAnsi="仿宋"/>
          <w:b/>
          <w:sz w:val="28"/>
          <w:szCs w:val="28"/>
        </w:rPr>
      </w:pPr>
      <w:bookmarkStart w:id="0" w:name="_GoBack"/>
      <w:bookmarkEnd w:id="0"/>
    </w:p>
    <w:p w:rsidR="00EA68E3" w:rsidRDefault="00EA68E3" w:rsidP="000702A3">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p>
    <w:p w:rsidR="00EA68E3" w:rsidRPr="00EA5A4E" w:rsidRDefault="00EA68E3" w:rsidP="00EA68E3">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一、功能</w:t>
      </w:r>
    </w:p>
    <w:p w:rsidR="00EA68E3" w:rsidRPr="00EA5A4E" w:rsidRDefault="00EA68E3" w:rsidP="00EA68E3">
      <w:pPr>
        <w:snapToGrid w:val="0"/>
        <w:spacing w:line="480" w:lineRule="exact"/>
        <w:ind w:firstLineChars="200" w:firstLine="480"/>
        <w:jc w:val="left"/>
        <w:rPr>
          <w:rFonts w:ascii="仿宋" w:eastAsia="仿宋" w:hAnsi="仿宋"/>
          <w:sz w:val="24"/>
          <w:szCs w:val="24"/>
        </w:rPr>
      </w:pPr>
      <w:r w:rsidRPr="00EA5A4E">
        <w:rPr>
          <w:rFonts w:ascii="仿宋" w:eastAsia="仿宋" w:hAnsi="仿宋"/>
          <w:sz w:val="24"/>
          <w:szCs w:val="24"/>
        </w:rPr>
        <w:t>教学功能：</w:t>
      </w:r>
      <w:r w:rsidRPr="00ED5CC3">
        <w:rPr>
          <w:rFonts w:ascii="仿宋" w:eastAsia="仿宋" w:hAnsi="仿宋" w:hint="eastAsia"/>
          <w:sz w:val="24"/>
          <w:szCs w:val="24"/>
        </w:rPr>
        <w:t>环境设计与施工虚拟仿真实验室能够让学生对理论知识的理解可视化，利用模拟真实作业场景，掌握高危或极端环境、高成本、高消耗、大型综合项目等施工流程和工艺；学生在掌握建筑外观、景观、室内装修等施工技术流程及相关规范情况下，更加直观地将各类施工材料、设备等应用于实际工程中，使所学知识更加扎实。</w:t>
      </w:r>
    </w:p>
    <w:p w:rsidR="00EA68E3" w:rsidRDefault="00EA68E3" w:rsidP="00EA68E3">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二、总体技术性能要求</w:t>
      </w:r>
      <w:bookmarkStart w:id="1" w:name="_Toc21690"/>
      <w:bookmarkStart w:id="2" w:name="_Toc2166"/>
    </w:p>
    <w:bookmarkEnd w:id="1"/>
    <w:bookmarkEnd w:id="2"/>
    <w:p w:rsidR="00EA68E3" w:rsidRPr="00F13317" w:rsidRDefault="00EA68E3" w:rsidP="00EA68E3">
      <w:pPr>
        <w:spacing w:line="360" w:lineRule="auto"/>
        <w:ind w:firstLineChars="200" w:firstLine="480"/>
        <w:rPr>
          <w:rFonts w:ascii="仿宋" w:eastAsia="仿宋" w:hAnsi="仿宋"/>
          <w:sz w:val="24"/>
          <w:szCs w:val="24"/>
        </w:rPr>
      </w:pPr>
      <w:r w:rsidRPr="00F13317">
        <w:rPr>
          <w:rFonts w:ascii="仿宋" w:eastAsia="仿宋" w:hAnsi="仿宋" w:hint="eastAsia"/>
          <w:sz w:val="24"/>
          <w:szCs w:val="24"/>
        </w:rPr>
        <w:t>装饰装修虚实结合教学实</w:t>
      </w:r>
      <w:proofErr w:type="gramStart"/>
      <w:r w:rsidRPr="00F13317">
        <w:rPr>
          <w:rFonts w:ascii="仿宋" w:eastAsia="仿宋" w:hAnsi="仿宋" w:hint="eastAsia"/>
          <w:sz w:val="24"/>
          <w:szCs w:val="24"/>
        </w:rPr>
        <w:t>训系统</w:t>
      </w:r>
      <w:proofErr w:type="gramEnd"/>
      <w:r w:rsidRPr="00F13317">
        <w:rPr>
          <w:rFonts w:ascii="仿宋" w:eastAsia="仿宋" w:hAnsi="仿宋" w:hint="eastAsia"/>
          <w:sz w:val="24"/>
          <w:szCs w:val="24"/>
        </w:rPr>
        <w:t>按构造节点划分资源，通过虚拟漫游模式，</w:t>
      </w:r>
      <w:proofErr w:type="gramStart"/>
      <w:r w:rsidRPr="00F13317">
        <w:rPr>
          <w:rFonts w:ascii="仿宋" w:eastAsia="仿宋" w:hAnsi="仿宋" w:hint="eastAsia"/>
          <w:sz w:val="24"/>
          <w:szCs w:val="24"/>
        </w:rPr>
        <w:t>点击需学习</w:t>
      </w:r>
      <w:proofErr w:type="gramEnd"/>
      <w:r w:rsidRPr="00F13317">
        <w:rPr>
          <w:rFonts w:ascii="仿宋" w:eastAsia="仿宋" w:hAnsi="仿宋" w:hint="eastAsia"/>
          <w:sz w:val="24"/>
          <w:szCs w:val="24"/>
        </w:rPr>
        <w:t>的构造节点类型，通过对构造的剖析，解决实体比例细部构造不能旋转、</w:t>
      </w:r>
      <w:proofErr w:type="gramStart"/>
      <w:r w:rsidRPr="00F13317">
        <w:rPr>
          <w:rFonts w:ascii="仿宋" w:eastAsia="仿宋" w:hAnsi="仿宋" w:hint="eastAsia"/>
          <w:sz w:val="24"/>
          <w:szCs w:val="24"/>
        </w:rPr>
        <w:t>剖切的</w:t>
      </w:r>
      <w:proofErr w:type="gramEnd"/>
      <w:r w:rsidRPr="00F13317">
        <w:rPr>
          <w:rFonts w:ascii="仿宋" w:eastAsia="仿宋" w:hAnsi="仿宋" w:hint="eastAsia"/>
          <w:sz w:val="24"/>
          <w:szCs w:val="24"/>
        </w:rPr>
        <w:t>不足，清晰展现构造的细部内容，要求实现</w:t>
      </w:r>
      <w:proofErr w:type="gramStart"/>
      <w:r w:rsidRPr="00F13317">
        <w:rPr>
          <w:rFonts w:ascii="仿宋" w:eastAsia="仿宋" w:hAnsi="仿宋" w:hint="eastAsia"/>
          <w:sz w:val="24"/>
          <w:szCs w:val="24"/>
        </w:rPr>
        <w:t>三维与</w:t>
      </w:r>
      <w:proofErr w:type="gramEnd"/>
      <w:r w:rsidRPr="00F13317">
        <w:rPr>
          <w:rFonts w:ascii="仿宋" w:eastAsia="仿宋" w:hAnsi="仿宋" w:hint="eastAsia"/>
          <w:sz w:val="24"/>
          <w:szCs w:val="24"/>
        </w:rPr>
        <w:t>二维图纸的对比，展现细部构造的做法同时，理解构造图纸，呈现节点构造的施工完成建造过程，包括施工质量要求、验收要求、施工工艺过程、作业指导书等内容，模块清单与节点构造模型一一对应。包含毛坯房、设计房、节点房、样</w:t>
      </w:r>
      <w:proofErr w:type="gramStart"/>
      <w:r w:rsidRPr="00F13317">
        <w:rPr>
          <w:rFonts w:ascii="仿宋" w:eastAsia="仿宋" w:hAnsi="仿宋" w:hint="eastAsia"/>
          <w:sz w:val="24"/>
          <w:szCs w:val="24"/>
        </w:rPr>
        <w:t>板房四</w:t>
      </w:r>
      <w:proofErr w:type="gramEnd"/>
      <w:r w:rsidRPr="00F13317">
        <w:rPr>
          <w:rFonts w:ascii="仿宋" w:eastAsia="仿宋" w:hAnsi="仿宋" w:hint="eastAsia"/>
          <w:sz w:val="24"/>
          <w:szCs w:val="24"/>
        </w:rPr>
        <w:t>大模块以及42个子模块。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9"/>
        <w:gridCol w:w="452"/>
        <w:gridCol w:w="5381"/>
      </w:tblGrid>
      <w:tr w:rsidR="00EA68E3" w:rsidRPr="00ED5CC3" w:rsidTr="00EA68E3">
        <w:trPr>
          <w:jc w:val="center"/>
        </w:trPr>
        <w:tc>
          <w:tcPr>
            <w:tcW w:w="1659" w:type="dxa"/>
          </w:tcPr>
          <w:p w:rsidR="00EA68E3" w:rsidRPr="00ED5CC3" w:rsidRDefault="00EA68E3" w:rsidP="00EA68E3">
            <w:pPr>
              <w:jc w:val="center"/>
              <w:rPr>
                <w:rFonts w:ascii="仿宋" w:eastAsia="仿宋" w:hAnsi="仿宋" w:cs="仿宋"/>
              </w:rPr>
            </w:pPr>
            <w:r w:rsidRPr="00ED5CC3">
              <w:rPr>
                <w:rFonts w:ascii="仿宋" w:eastAsia="仿宋" w:hAnsi="仿宋" w:cs="仿宋" w:hint="eastAsia"/>
              </w:rPr>
              <w:t>毛坯房</w:t>
            </w: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proofErr w:type="gramStart"/>
            <w:r w:rsidRPr="00ED5CC3">
              <w:rPr>
                <w:rFonts w:ascii="仿宋" w:eastAsia="仿宋" w:hAnsi="仿宋" w:cs="仿宋" w:hint="eastAsia"/>
              </w:rPr>
              <w:t>装修量房</w:t>
            </w:r>
            <w:proofErr w:type="gramEnd"/>
          </w:p>
        </w:tc>
      </w:tr>
      <w:tr w:rsidR="00EA68E3" w:rsidRPr="00ED5CC3" w:rsidTr="00EA68E3">
        <w:trPr>
          <w:jc w:val="center"/>
        </w:trPr>
        <w:tc>
          <w:tcPr>
            <w:tcW w:w="1659" w:type="dxa"/>
            <w:vMerge w:val="restart"/>
            <w:vAlign w:val="center"/>
          </w:tcPr>
          <w:p w:rsidR="00EA68E3" w:rsidRPr="00ED5CC3" w:rsidRDefault="00EA68E3" w:rsidP="00EA68E3">
            <w:pPr>
              <w:jc w:val="center"/>
              <w:rPr>
                <w:rFonts w:ascii="仿宋" w:eastAsia="仿宋" w:hAnsi="仿宋" w:cs="仿宋"/>
              </w:rPr>
            </w:pPr>
            <w:r w:rsidRPr="00ED5CC3">
              <w:rPr>
                <w:rFonts w:ascii="仿宋" w:eastAsia="仿宋" w:hAnsi="仿宋" w:cs="仿宋" w:hint="eastAsia"/>
              </w:rPr>
              <w:t>设计房</w:t>
            </w: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装修设计与预算</w:t>
            </w:r>
            <w:r w:rsidRPr="00ED5CC3">
              <w:rPr>
                <w:rFonts w:ascii="仿宋" w:eastAsia="仿宋" w:hAnsi="仿宋" w:cs="仿宋" w:hint="eastAsia"/>
              </w:rPr>
              <w:tab/>
            </w:r>
          </w:p>
        </w:tc>
      </w:tr>
      <w:tr w:rsidR="00EA68E3" w:rsidRPr="00ED5CC3" w:rsidTr="00EA68E3">
        <w:trPr>
          <w:jc w:val="center"/>
        </w:trPr>
        <w:tc>
          <w:tcPr>
            <w:tcW w:w="1659" w:type="dxa"/>
            <w:vMerge/>
          </w:tcPr>
          <w:p w:rsidR="00EA68E3" w:rsidRPr="00ED5CC3" w:rsidRDefault="00EA68E3" w:rsidP="00EA68E3">
            <w:pP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非承重墙体拆除施工工艺</w:t>
            </w:r>
          </w:p>
        </w:tc>
      </w:tr>
      <w:tr w:rsidR="00EA68E3" w:rsidRPr="00ED5CC3" w:rsidTr="00EA68E3">
        <w:trPr>
          <w:jc w:val="center"/>
        </w:trPr>
        <w:tc>
          <w:tcPr>
            <w:tcW w:w="1659" w:type="dxa"/>
            <w:vMerge/>
          </w:tcPr>
          <w:p w:rsidR="00EA68E3" w:rsidRPr="00ED5CC3" w:rsidRDefault="00EA68E3" w:rsidP="00EA68E3">
            <w:pP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进水管线路改造</w:t>
            </w:r>
          </w:p>
        </w:tc>
      </w:tr>
      <w:tr w:rsidR="00EA68E3" w:rsidRPr="00ED5CC3" w:rsidTr="00EA68E3">
        <w:trPr>
          <w:jc w:val="center"/>
        </w:trPr>
        <w:tc>
          <w:tcPr>
            <w:tcW w:w="1659" w:type="dxa"/>
            <w:vMerge/>
          </w:tcPr>
          <w:p w:rsidR="00EA68E3" w:rsidRPr="00ED5CC3" w:rsidRDefault="00EA68E3" w:rsidP="00EA68E3">
            <w:pP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电路改造</w:t>
            </w:r>
          </w:p>
        </w:tc>
      </w:tr>
      <w:tr w:rsidR="00EA68E3" w:rsidRPr="00ED5CC3" w:rsidTr="00EA68E3">
        <w:trPr>
          <w:jc w:val="center"/>
        </w:trPr>
        <w:tc>
          <w:tcPr>
            <w:tcW w:w="1659" w:type="dxa"/>
            <w:vMerge w:val="restart"/>
            <w:vAlign w:val="center"/>
          </w:tcPr>
          <w:p w:rsidR="00EA68E3" w:rsidRPr="00ED5CC3" w:rsidRDefault="00EA68E3" w:rsidP="00EA68E3">
            <w:pPr>
              <w:jc w:val="center"/>
              <w:rPr>
                <w:rFonts w:ascii="仿宋" w:eastAsia="仿宋" w:hAnsi="仿宋" w:cs="仿宋"/>
              </w:rPr>
            </w:pPr>
            <w:proofErr w:type="gramStart"/>
            <w:r w:rsidRPr="00ED5CC3">
              <w:rPr>
                <w:rFonts w:ascii="仿宋" w:eastAsia="仿宋" w:hAnsi="仿宋" w:cs="仿宋" w:hint="eastAsia"/>
              </w:rPr>
              <w:t>节点房</w:t>
            </w:r>
            <w:proofErr w:type="gramEnd"/>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木龙骨矿面石膏板隔墙</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木护墙</w:t>
            </w:r>
            <w:proofErr w:type="gramStart"/>
            <w:r w:rsidRPr="00ED5CC3">
              <w:rPr>
                <w:rFonts w:ascii="仿宋" w:eastAsia="仿宋" w:hAnsi="仿宋" w:cs="仿宋" w:hint="eastAsia"/>
              </w:rPr>
              <w:t>板施工</w:t>
            </w:r>
            <w:proofErr w:type="gramEnd"/>
            <w:r w:rsidRPr="00ED5CC3">
              <w:rPr>
                <w:rFonts w:ascii="仿宋" w:eastAsia="仿宋" w:hAnsi="仿宋" w:cs="仿宋" w:hint="eastAsia"/>
              </w:rPr>
              <w:t>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轻钢龙骨吊顶施工工艺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桑拿板吊顶施工工艺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包立管施工工艺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套色</w:t>
            </w:r>
            <w:proofErr w:type="gramStart"/>
            <w:r w:rsidRPr="00ED5CC3">
              <w:rPr>
                <w:rFonts w:ascii="仿宋" w:eastAsia="仿宋" w:hAnsi="仿宋" w:cs="仿宋" w:hint="eastAsia"/>
              </w:rPr>
              <w:t>漏花施工</w:t>
            </w:r>
            <w:proofErr w:type="gramEnd"/>
            <w:r w:rsidRPr="00ED5CC3">
              <w:rPr>
                <w:rFonts w:ascii="仿宋" w:eastAsia="仿宋" w:hAnsi="仿宋" w:cs="仿宋" w:hint="eastAsia"/>
              </w:rPr>
              <w:t>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木油漆施工</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proofErr w:type="gramStart"/>
            <w:r w:rsidRPr="00ED5CC3">
              <w:rPr>
                <w:rFonts w:ascii="仿宋" w:eastAsia="仿宋" w:hAnsi="仿宋" w:cs="仿宋" w:hint="eastAsia"/>
              </w:rPr>
              <w:t>墙面辊涂美术</w:t>
            </w:r>
            <w:proofErr w:type="gramEnd"/>
            <w:r w:rsidRPr="00ED5CC3">
              <w:rPr>
                <w:rFonts w:ascii="仿宋" w:eastAsia="仿宋" w:hAnsi="仿宋" w:cs="仿宋" w:hint="eastAsia"/>
              </w:rPr>
              <w:t>涂料施工工艺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墙面一般抹灰</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釉面砖施工工艺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墙布施工工艺</w:t>
            </w:r>
            <w:r w:rsidRPr="00ED5CC3">
              <w:rPr>
                <w:rFonts w:ascii="仿宋" w:eastAsia="仿宋" w:hAnsi="仿宋" w:cs="仿宋" w:hint="eastAsia"/>
              </w:rPr>
              <w:tab/>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硬包施工工艺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防静电地板施工工艺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水磨石地面施工工艺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水泥自流平地</w:t>
            </w:r>
            <w:proofErr w:type="gramStart"/>
            <w:r w:rsidRPr="00ED5CC3">
              <w:rPr>
                <w:rFonts w:ascii="仿宋" w:eastAsia="仿宋" w:hAnsi="仿宋" w:cs="仿宋" w:hint="eastAsia"/>
              </w:rPr>
              <w:t>面施工</w:t>
            </w:r>
            <w:proofErr w:type="gramEnd"/>
            <w:r w:rsidRPr="00ED5CC3">
              <w:rPr>
                <w:rFonts w:ascii="仿宋" w:eastAsia="仿宋" w:hAnsi="仿宋" w:cs="仿宋" w:hint="eastAsia"/>
              </w:rPr>
              <w:t>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实木复合地板施工工艺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电地</w:t>
            </w:r>
            <w:proofErr w:type="gramStart"/>
            <w:r w:rsidRPr="00ED5CC3">
              <w:rPr>
                <w:rFonts w:ascii="仿宋" w:eastAsia="仿宋" w:hAnsi="仿宋" w:cs="仿宋" w:hint="eastAsia"/>
              </w:rPr>
              <w:t>暖施工</w:t>
            </w:r>
            <w:proofErr w:type="gramEnd"/>
            <w:r w:rsidRPr="00ED5CC3">
              <w:rPr>
                <w:rFonts w:ascii="仿宋" w:eastAsia="仿宋" w:hAnsi="仿宋" w:cs="仿宋" w:hint="eastAsia"/>
              </w:rPr>
              <w:t>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木质楼梯安装工艺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墙地面涂膜防水施工工艺</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灯具安装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插座安装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开关安装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洁具安装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防盗门安装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塑钢窗安装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实木地板</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保温工程（外墙保温施工）</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幕墙工程（明框玻璃幕墙）</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石材墙面施工（花岗岩点挂）</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石材地面施工（大理石）</w:t>
            </w:r>
          </w:p>
        </w:tc>
      </w:tr>
      <w:tr w:rsidR="00EA68E3" w:rsidRPr="00ED5CC3" w:rsidTr="00EA68E3">
        <w:trPr>
          <w:jc w:val="center"/>
        </w:trPr>
        <w:tc>
          <w:tcPr>
            <w:tcW w:w="1659" w:type="dxa"/>
            <w:vMerge/>
            <w:vAlign w:val="center"/>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室内木质平开门施工</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木窗安装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水泥混凝土垫层施工</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铝扣板吊顶</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石膏板吊顶</w:t>
            </w:r>
          </w:p>
        </w:tc>
      </w:tr>
      <w:tr w:rsidR="00EA68E3" w:rsidRPr="00ED5CC3" w:rsidTr="00EA68E3">
        <w:trPr>
          <w:jc w:val="center"/>
        </w:trPr>
        <w:tc>
          <w:tcPr>
            <w:tcW w:w="1659" w:type="dxa"/>
            <w:vMerge w:val="restart"/>
            <w:vAlign w:val="center"/>
          </w:tcPr>
          <w:p w:rsidR="00EA68E3" w:rsidRPr="00ED5CC3" w:rsidRDefault="00EA68E3" w:rsidP="00EA68E3">
            <w:pPr>
              <w:jc w:val="center"/>
              <w:rPr>
                <w:rFonts w:ascii="仿宋" w:eastAsia="仿宋" w:hAnsi="仿宋" w:cs="仿宋"/>
              </w:rPr>
            </w:pPr>
            <w:r w:rsidRPr="00ED5CC3">
              <w:rPr>
                <w:rFonts w:ascii="仿宋" w:eastAsia="仿宋" w:hAnsi="仿宋" w:cs="仿宋" w:hint="eastAsia"/>
              </w:rPr>
              <w:t>样板房</w:t>
            </w: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玻璃制品安装</w:t>
            </w:r>
          </w:p>
        </w:tc>
      </w:tr>
      <w:tr w:rsidR="00EA68E3" w:rsidRPr="00ED5CC3" w:rsidTr="00EA68E3">
        <w:trPr>
          <w:jc w:val="center"/>
        </w:trPr>
        <w:tc>
          <w:tcPr>
            <w:tcW w:w="1659" w:type="dxa"/>
            <w:vMerge/>
          </w:tcPr>
          <w:p w:rsidR="00EA68E3" w:rsidRPr="00ED5CC3" w:rsidRDefault="00EA68E3" w:rsidP="00EA68E3">
            <w:pPr>
              <w:jc w:val="center"/>
              <w:rPr>
                <w:rFonts w:ascii="仿宋" w:eastAsia="仿宋" w:hAnsi="仿宋" w:cs="仿宋"/>
              </w:rPr>
            </w:pPr>
          </w:p>
        </w:tc>
        <w:tc>
          <w:tcPr>
            <w:tcW w:w="452" w:type="dxa"/>
          </w:tcPr>
          <w:p w:rsidR="00EA68E3" w:rsidRPr="00ED5CC3" w:rsidRDefault="00EA68E3" w:rsidP="00EA68E3">
            <w:pPr>
              <w:numPr>
                <w:ilvl w:val="0"/>
                <w:numId w:val="1"/>
              </w:numPr>
              <w:rPr>
                <w:rFonts w:ascii="仿宋" w:eastAsia="仿宋" w:hAnsi="仿宋" w:cs="仿宋"/>
              </w:rPr>
            </w:pPr>
          </w:p>
        </w:tc>
        <w:tc>
          <w:tcPr>
            <w:tcW w:w="5381" w:type="dxa"/>
          </w:tcPr>
          <w:p w:rsidR="00EA68E3" w:rsidRPr="00ED5CC3" w:rsidRDefault="00EA68E3" w:rsidP="00EA68E3">
            <w:pPr>
              <w:rPr>
                <w:rFonts w:ascii="仿宋" w:eastAsia="仿宋" w:hAnsi="仿宋" w:cs="仿宋"/>
              </w:rPr>
            </w:pPr>
            <w:r w:rsidRPr="00ED5CC3">
              <w:rPr>
                <w:rFonts w:ascii="仿宋" w:eastAsia="仿宋" w:hAnsi="仿宋" w:cs="仿宋" w:hint="eastAsia"/>
              </w:rPr>
              <w:t>阳台挂晒类安装</w:t>
            </w:r>
          </w:p>
        </w:tc>
      </w:tr>
    </w:tbl>
    <w:p w:rsidR="00EA68E3" w:rsidRPr="00F13317" w:rsidRDefault="00EA68E3" w:rsidP="00EA68E3">
      <w:pPr>
        <w:spacing w:line="360" w:lineRule="auto"/>
        <w:rPr>
          <w:rFonts w:ascii="仿宋" w:eastAsia="仿宋" w:hAnsi="仿宋"/>
          <w:sz w:val="24"/>
          <w:szCs w:val="24"/>
        </w:rPr>
      </w:pPr>
      <w:r w:rsidRPr="00F13317">
        <w:rPr>
          <w:rFonts w:ascii="仿宋" w:eastAsia="仿宋" w:hAnsi="仿宋" w:hint="eastAsia"/>
          <w:sz w:val="24"/>
          <w:szCs w:val="24"/>
        </w:rPr>
        <w:t>主要</w:t>
      </w:r>
      <w:r>
        <w:rPr>
          <w:rFonts w:ascii="仿宋" w:eastAsia="仿宋" w:hAnsi="仿宋" w:hint="eastAsia"/>
          <w:sz w:val="24"/>
          <w:szCs w:val="24"/>
        </w:rPr>
        <w:t>技术性能</w:t>
      </w:r>
      <w:r w:rsidRPr="00F13317">
        <w:rPr>
          <w:rFonts w:ascii="仿宋" w:eastAsia="仿宋" w:hAnsi="仿宋" w:hint="eastAsia"/>
          <w:sz w:val="24"/>
          <w:szCs w:val="24"/>
        </w:rPr>
        <w:t>：</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1．系统开放接口，支持同一厂家云平台的账号管理和数据交互；</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2．系统具有体系内容匹配的手机端APP，能进行基于互联网或者局域网乃至于离线状态下的连接使用，能通过该APP</w:t>
      </w:r>
      <w:proofErr w:type="gramStart"/>
      <w:r w:rsidRPr="00F13317">
        <w:rPr>
          <w:rFonts w:ascii="仿宋" w:eastAsia="仿宋" w:hAnsi="仿宋" w:hint="eastAsia"/>
          <w:sz w:val="24"/>
          <w:szCs w:val="24"/>
        </w:rPr>
        <w:t>扫码获取</w:t>
      </w:r>
      <w:proofErr w:type="gramEnd"/>
      <w:r w:rsidRPr="00F13317">
        <w:rPr>
          <w:rFonts w:ascii="仿宋" w:eastAsia="仿宋" w:hAnsi="仿宋" w:hint="eastAsia"/>
          <w:sz w:val="24"/>
          <w:szCs w:val="24"/>
        </w:rPr>
        <w:t>到节点信息进行相关线下学习，也能通过点击</w:t>
      </w:r>
      <w:proofErr w:type="gramStart"/>
      <w:r w:rsidRPr="00F13317">
        <w:rPr>
          <w:rFonts w:ascii="仿宋" w:eastAsia="仿宋" w:hAnsi="仿宋" w:hint="eastAsia"/>
          <w:sz w:val="24"/>
          <w:szCs w:val="24"/>
        </w:rPr>
        <w:t>资源快链进行</w:t>
      </w:r>
      <w:proofErr w:type="gramEnd"/>
      <w:r w:rsidRPr="00F13317">
        <w:rPr>
          <w:rFonts w:ascii="仿宋" w:eastAsia="仿宋" w:hAnsi="仿宋" w:hint="eastAsia"/>
          <w:sz w:val="24"/>
          <w:szCs w:val="24"/>
        </w:rPr>
        <w:t>指定资源的快速学习，老师线下教学等。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3．系统支持全场景动态漫游和沙盘360°自定义自由认知，场景支持不同地域的特色化定制，呈现建筑全体系的节点认知和实践；</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4．系统具备实训、考核、自由、</w:t>
      </w:r>
      <w:proofErr w:type="gramStart"/>
      <w:r w:rsidRPr="00F13317">
        <w:rPr>
          <w:rFonts w:ascii="仿宋" w:eastAsia="仿宋" w:hAnsi="仿宋" w:hint="eastAsia"/>
          <w:sz w:val="24"/>
          <w:szCs w:val="24"/>
        </w:rPr>
        <w:t>离线四</w:t>
      </w:r>
      <w:proofErr w:type="gramEnd"/>
      <w:r w:rsidRPr="00F13317">
        <w:rPr>
          <w:rFonts w:ascii="仿宋" w:eastAsia="仿宋" w:hAnsi="仿宋" w:hint="eastAsia"/>
          <w:sz w:val="24"/>
          <w:szCs w:val="24"/>
        </w:rPr>
        <w:t>大模式，可实现教学、实训、考评的过程管控，支持云平台管控，实现局域网和互联网状态下的自由练习、任务实训、课程管理、资源上传和分派，理论+实操考核为一体。</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5．每个构造类型的节点，按照学习任务、教学资源、工艺实训、微课、考核五大部分归类划分整理，每项资源</w:t>
      </w:r>
      <w:proofErr w:type="gramStart"/>
      <w:r w:rsidRPr="00F13317">
        <w:rPr>
          <w:rFonts w:ascii="仿宋" w:eastAsia="仿宋" w:hAnsi="仿宋" w:hint="eastAsia"/>
          <w:sz w:val="24"/>
          <w:szCs w:val="24"/>
        </w:rPr>
        <w:t>均开放</w:t>
      </w:r>
      <w:proofErr w:type="gramEnd"/>
      <w:r w:rsidRPr="00F13317">
        <w:rPr>
          <w:rFonts w:ascii="仿宋" w:eastAsia="仿宋" w:hAnsi="仿宋" w:hint="eastAsia"/>
          <w:sz w:val="24"/>
          <w:szCs w:val="24"/>
        </w:rPr>
        <w:t>接口，可上传、下载、修改编辑。</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6．配套的课程资源二维码，通过微信、QQ扫描使用，内置当前施工模块的课程PPT和施工视频资源，资源内容为三维动画，内容不少于20G；</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7.教学部分</w:t>
      </w:r>
    </w:p>
    <w:p w:rsidR="00EA68E3" w:rsidRPr="00F13317" w:rsidRDefault="00EA68E3" w:rsidP="00EA68E3">
      <w:pPr>
        <w:spacing w:line="360" w:lineRule="auto"/>
        <w:ind w:firstLineChars="225" w:firstLine="540"/>
        <w:rPr>
          <w:rFonts w:ascii="仿宋" w:eastAsia="仿宋" w:hAnsi="仿宋"/>
          <w:sz w:val="24"/>
          <w:szCs w:val="24"/>
        </w:rPr>
      </w:pPr>
      <w:r w:rsidRPr="00F13317">
        <w:rPr>
          <w:rFonts w:ascii="仿宋" w:eastAsia="仿宋" w:hAnsi="仿宋" w:hint="eastAsia"/>
          <w:sz w:val="24"/>
          <w:szCs w:val="24"/>
        </w:rPr>
        <w:t>模块显示学习任务目标和要求，包括施工重点，质量管控、工程管理流程和工程量核算要点；</w:t>
      </w:r>
    </w:p>
    <w:p w:rsidR="00EA68E3" w:rsidRPr="00F13317" w:rsidRDefault="00EA68E3" w:rsidP="00EA68E3">
      <w:pPr>
        <w:spacing w:line="360" w:lineRule="auto"/>
        <w:ind w:firstLine="420"/>
        <w:rPr>
          <w:rFonts w:ascii="仿宋" w:eastAsia="仿宋" w:hAnsi="仿宋"/>
          <w:sz w:val="24"/>
          <w:szCs w:val="24"/>
        </w:rPr>
      </w:pPr>
      <w:r w:rsidRPr="00F13317">
        <w:rPr>
          <w:rFonts w:ascii="仿宋" w:eastAsia="仿宋" w:hAnsi="仿宋" w:hint="eastAsia"/>
          <w:sz w:val="24"/>
          <w:szCs w:val="24"/>
        </w:rPr>
        <w:lastRenderedPageBreak/>
        <w:t>模块显示与工艺对应的图纸图片，包含节点图、施工图，现场实例图，图纸为矢量图，可放大缩小，自定义添加删除；</w:t>
      </w:r>
    </w:p>
    <w:p w:rsidR="00EA68E3" w:rsidRPr="00F13317" w:rsidRDefault="00EA68E3" w:rsidP="00EA68E3">
      <w:pPr>
        <w:spacing w:line="360" w:lineRule="auto"/>
        <w:ind w:firstLine="420"/>
        <w:rPr>
          <w:rFonts w:ascii="仿宋" w:eastAsia="仿宋" w:hAnsi="仿宋"/>
          <w:sz w:val="24"/>
          <w:szCs w:val="24"/>
        </w:rPr>
      </w:pPr>
      <w:r w:rsidRPr="00F13317">
        <w:rPr>
          <w:rFonts w:ascii="仿宋" w:eastAsia="仿宋" w:hAnsi="仿宋" w:hint="eastAsia"/>
          <w:sz w:val="24"/>
          <w:szCs w:val="24"/>
        </w:rPr>
        <w:t>模块显示与工艺对应的技术文档，包含工程施工方案、规范规程表格、作业指导书，可放大缩小，自定义添加删除；</w:t>
      </w:r>
    </w:p>
    <w:p w:rsidR="00EA68E3" w:rsidRPr="00F13317" w:rsidRDefault="00EA68E3" w:rsidP="00EA68E3">
      <w:pPr>
        <w:spacing w:line="360" w:lineRule="auto"/>
        <w:ind w:firstLine="420"/>
        <w:rPr>
          <w:rFonts w:ascii="仿宋" w:eastAsia="仿宋" w:hAnsi="仿宋"/>
          <w:sz w:val="24"/>
          <w:szCs w:val="24"/>
        </w:rPr>
      </w:pPr>
      <w:r w:rsidRPr="00F13317">
        <w:rPr>
          <w:rFonts w:ascii="仿宋" w:eastAsia="仿宋" w:hAnsi="仿宋" w:hint="eastAsia"/>
          <w:sz w:val="24"/>
          <w:szCs w:val="24"/>
        </w:rPr>
        <w:t>模块显示与工艺对应的施工动画视频，</w:t>
      </w:r>
      <w:proofErr w:type="gramStart"/>
      <w:r w:rsidRPr="00F13317">
        <w:rPr>
          <w:rFonts w:ascii="仿宋" w:eastAsia="仿宋" w:hAnsi="仿宋" w:hint="eastAsia"/>
          <w:sz w:val="24"/>
          <w:szCs w:val="24"/>
        </w:rPr>
        <w:t>含真实</w:t>
      </w:r>
      <w:proofErr w:type="gramEnd"/>
      <w:r w:rsidRPr="00F13317">
        <w:rPr>
          <w:rFonts w:ascii="仿宋" w:eastAsia="仿宋" w:hAnsi="仿宋" w:hint="eastAsia"/>
          <w:sz w:val="24"/>
          <w:szCs w:val="24"/>
        </w:rPr>
        <w:t>和动画视频，视频有语音文字对工艺节点进行描述解释，具有全屏、缩小、暂停、重播功能；每个动画不少于90秒。</w:t>
      </w:r>
    </w:p>
    <w:p w:rsidR="00EA68E3" w:rsidRPr="00F13317" w:rsidRDefault="00EA68E3" w:rsidP="00EA68E3">
      <w:pPr>
        <w:spacing w:line="360" w:lineRule="auto"/>
        <w:ind w:firstLine="420"/>
        <w:rPr>
          <w:rFonts w:ascii="仿宋" w:eastAsia="仿宋" w:hAnsi="仿宋"/>
          <w:sz w:val="24"/>
          <w:szCs w:val="24"/>
        </w:rPr>
      </w:pPr>
      <w:r w:rsidRPr="00F13317">
        <w:rPr>
          <w:rFonts w:ascii="仿宋" w:eastAsia="仿宋" w:hAnsi="仿宋" w:hint="eastAsia"/>
          <w:sz w:val="24"/>
          <w:szCs w:val="24"/>
        </w:rPr>
        <w:t>模块具有工艺完成模型构造解析和结构认知的功能，解析以文字和语音同步呈现，具有闪动功能和尺寸标注，模型可360度任意旋转，认知模型细部节点可根据鼠标移动置于当前界面，</w:t>
      </w:r>
      <w:r w:rsidRPr="00F13317">
        <w:rPr>
          <w:rFonts w:ascii="仿宋" w:eastAsia="仿宋" w:hAnsi="仿宋" w:cs="仿宋" w:hint="eastAsia"/>
          <w:sz w:val="24"/>
        </w:rPr>
        <w:t>模块可根据构造节点的学习选择所需计算部位，内置计算公式，可以自由添加计算数据，输入完成后才可以提交.计算完成后可进行错误提示。</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8．实训部分</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模块对当前工艺的岗位工种、材料机械进行系统解析；工种介绍本节点所需施工工种、定额工日量。材料机械以三维模型形式展示本节点所需，可360度旋转查看，可放大缩小查看功能，详细解说规格品种、用途、材质、设备型号、用途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9．仿真操作-按工艺流程进行仿真交互操作，工艺流程步骤可随机跳转，工艺动画都可重复，暂停、回播功能，便于老师实时讲解工艺细节。动画可调节远近及旋转观看各个角度工艺细节。界面中可进行工具栏选择，工具栏包含此节点的所有用到的工具、材料、机械，配有文字和语音解析；</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10．资料库可人工输入填写，内容为在施工过程中所需的所有工程验收表格，施工重点、技术交底、工艺流程等内容。资料采用PDF格式，可放大缩小查看，自定义编辑。</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11．考核部分</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理论考核---试题动态加载，可从服务器获取，也可软件内置题。试题分为多选单选，答题可进行自由选择选项，并对试题进行解析。并将理论考核得分上传。教师可自行编辑试题导入导出。</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实</w:t>
      </w:r>
      <w:proofErr w:type="gramStart"/>
      <w:r w:rsidRPr="00F13317">
        <w:rPr>
          <w:rFonts w:ascii="仿宋" w:eastAsia="仿宋" w:hAnsi="仿宋" w:hint="eastAsia"/>
          <w:sz w:val="24"/>
          <w:szCs w:val="24"/>
        </w:rPr>
        <w:t>训考核</w:t>
      </w:r>
      <w:proofErr w:type="gramEnd"/>
      <w:r w:rsidRPr="00F13317">
        <w:rPr>
          <w:rFonts w:ascii="仿宋" w:eastAsia="仿宋" w:hAnsi="仿宋" w:hint="eastAsia"/>
          <w:sz w:val="24"/>
          <w:szCs w:val="24"/>
        </w:rPr>
        <w:t>---根据工艺实训步骤，学生在没有提示的情况下进行工艺实训。根据实</w:t>
      </w:r>
      <w:proofErr w:type="gramStart"/>
      <w:r w:rsidRPr="00F13317">
        <w:rPr>
          <w:rFonts w:ascii="仿宋" w:eastAsia="仿宋" w:hAnsi="仿宋" w:hint="eastAsia"/>
          <w:sz w:val="24"/>
          <w:szCs w:val="24"/>
        </w:rPr>
        <w:t>训</w:t>
      </w:r>
      <w:proofErr w:type="gramEnd"/>
      <w:r w:rsidRPr="00F13317">
        <w:rPr>
          <w:rFonts w:ascii="仿宋" w:eastAsia="仿宋" w:hAnsi="仿宋" w:hint="eastAsia"/>
          <w:sz w:val="24"/>
          <w:szCs w:val="24"/>
        </w:rPr>
        <w:t>过程的错误系统自动评分。</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系统具有完整的著作权登记证书及检测报告；</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系统支持施工技术类相关培训和全国性施工技能竞赛，有实际案例查询；</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12．系统配套实</w:t>
      </w:r>
      <w:proofErr w:type="gramStart"/>
      <w:r w:rsidRPr="00F13317">
        <w:rPr>
          <w:rFonts w:ascii="仿宋" w:eastAsia="仿宋" w:hAnsi="仿宋" w:hint="eastAsia"/>
          <w:sz w:val="24"/>
          <w:szCs w:val="24"/>
        </w:rPr>
        <w:t>训任务</w:t>
      </w:r>
      <w:proofErr w:type="gramEnd"/>
      <w:r w:rsidRPr="00F13317">
        <w:rPr>
          <w:rFonts w:ascii="仿宋" w:eastAsia="仿宋" w:hAnsi="仿宋" w:hint="eastAsia"/>
          <w:sz w:val="24"/>
          <w:szCs w:val="24"/>
        </w:rPr>
        <w:t>书和相关授课教材，指导师生完成教学和实习实训；</w:t>
      </w:r>
    </w:p>
    <w:p w:rsidR="00EA68E3" w:rsidRPr="00A93ABA" w:rsidRDefault="00EA68E3" w:rsidP="00EA68E3">
      <w:pPr>
        <w:spacing w:line="360" w:lineRule="auto"/>
        <w:rPr>
          <w:rFonts w:ascii="仿宋" w:eastAsia="仿宋" w:hAnsi="仿宋"/>
          <w:b/>
          <w:sz w:val="24"/>
          <w:szCs w:val="24"/>
        </w:rPr>
      </w:pPr>
      <w:bookmarkStart w:id="3" w:name="_Toc13871"/>
      <w:bookmarkStart w:id="4" w:name="_Toc15688"/>
      <w:r w:rsidRPr="00A93ABA">
        <w:rPr>
          <w:rFonts w:ascii="仿宋" w:eastAsia="仿宋" w:hAnsi="仿宋" w:hint="eastAsia"/>
          <w:b/>
          <w:sz w:val="24"/>
          <w:szCs w:val="24"/>
        </w:rPr>
        <w:lastRenderedPageBreak/>
        <w:t>（二）景观植物搭配设计虚拟仿真实验模块</w:t>
      </w:r>
      <w:bookmarkEnd w:id="3"/>
      <w:bookmarkEnd w:id="4"/>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（1）软件采用Uinty3D 开发引擎，主流3D Studio Max 和Maya 技术，仅用一个编辑器就可以支持所有开发平台；采用Unity的底层引擎，结合虚拟现实技术，让操作者如身临其境般在场景中进行漫游、交互。</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（2）学生可以任意拖动里面的模型进行布局。</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（3）根据设计的图纸，软件可以通过地形、园路、广场、建筑、植物、小品等模块，自主搭建园林场景,出三维效果图。</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（4）软件提供不少于20个场景，可以任意改变场景来获取满意的三维效果图。</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（5）统计功能：软件可以详细统计软件中出现的任何物品。</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（6）软件内置3D植物</w:t>
      </w:r>
      <w:proofErr w:type="gramStart"/>
      <w:r w:rsidRPr="00F13317">
        <w:rPr>
          <w:rFonts w:ascii="仿宋" w:eastAsia="仿宋" w:hAnsi="仿宋" w:hint="eastAsia"/>
          <w:sz w:val="24"/>
          <w:szCs w:val="24"/>
        </w:rPr>
        <w:t>库资源</w:t>
      </w:r>
      <w:proofErr w:type="gramEnd"/>
      <w:r w:rsidRPr="00F13317">
        <w:rPr>
          <w:rFonts w:ascii="仿宋" w:eastAsia="仿宋" w:hAnsi="仿宋" w:hint="eastAsia"/>
          <w:sz w:val="24"/>
          <w:szCs w:val="24"/>
        </w:rPr>
        <w:t>包括阔叶树（50种（含）以上）、针叶树（50种（含）以上）、灌木（50种（含）以上）、常见花（50种（含）以上）、草（10种（含）以上）盆景（10种（含）以上）。</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（7）园林建筑：古建筑凉亭、现代亭、走廊、长廊、景墙、园桥等多种不同类型的建筑。</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（8）园路：碎石路、橡胶路、鹅卵石路、水泥路、青石板路、砖铺路等多种不同方式铺装的园路。</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（9）雕塑：历史性雕塑、动物雕塑、人物雕塑、抽象派雕塑等。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（10）围合与阻拦小品：花架、景墙、漏窗、花坛绿地的边缘装饰、保护园林设施的栏杆等。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（11）展示设施：各种导游图版、路标指示牌，及动物园、说明牌、阅报栏、图片画廊等。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（12）卫生设施：厕所、果皮箱等。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（13）灯光照明小品：路灯、庭院灯、灯笼、地灯、投射灯等，包括园灯的基座、灯柱、灯头、灯具等。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（14）休憩设施：亭、廊、餐饮设施、座凳等。</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（15）软件有时间管理（静态时间、模拟时间、系统时间）、气象模拟（晴天、多云、阴天、小雨、大雨、暴风雨、小雪、大雪）。</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（16）软件平台提供网络课程平台，教师可自主开设园林设计与植物造景类网络课程，并可自主调用平台内的所有教学资源。</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（17）软件提供常用300种（含）以上园林植物数据，含图片、形态、习性、分布、应用等数据。</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（18）软件提供30套（含）以上园林植物配置实景案例资源包。</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lastRenderedPageBreak/>
        <w:t>（19）软件提供素材库功能，素材</w:t>
      </w:r>
      <w:proofErr w:type="gramStart"/>
      <w:r w:rsidRPr="00F13317">
        <w:rPr>
          <w:rFonts w:ascii="仿宋" w:eastAsia="仿宋" w:hAnsi="仿宋" w:hint="eastAsia"/>
          <w:sz w:val="24"/>
          <w:szCs w:val="24"/>
        </w:rPr>
        <w:t>库功能</w:t>
      </w:r>
      <w:proofErr w:type="gramEnd"/>
      <w:r w:rsidRPr="00F13317">
        <w:rPr>
          <w:rFonts w:ascii="仿宋" w:eastAsia="仿宋" w:hAnsi="仿宋" w:hint="eastAsia"/>
          <w:sz w:val="24"/>
          <w:szCs w:val="24"/>
        </w:rPr>
        <w:t>可用于存储图片、视频、PPT、word等教学资源，方便学生查阅。</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（20）软件提供考试测试功能，教师可以自己建立试题库、试卷库，并通过试题库、</w:t>
      </w:r>
      <w:proofErr w:type="gramStart"/>
      <w:r w:rsidRPr="00F13317">
        <w:rPr>
          <w:rFonts w:ascii="仿宋" w:eastAsia="仿宋" w:hAnsi="仿宋" w:hint="eastAsia"/>
          <w:sz w:val="24"/>
          <w:szCs w:val="24"/>
        </w:rPr>
        <w:t>试卷库可实现</w:t>
      </w:r>
      <w:proofErr w:type="gramEnd"/>
      <w:r w:rsidRPr="00F13317">
        <w:rPr>
          <w:rFonts w:ascii="仿宋" w:eastAsia="仿宋" w:hAnsi="仿宋" w:hint="eastAsia"/>
          <w:sz w:val="24"/>
          <w:szCs w:val="24"/>
        </w:rPr>
        <w:t>日常测验、期中期末考试。</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（21）软件提供课外拓展功能，教师可</w:t>
      </w:r>
      <w:proofErr w:type="gramStart"/>
      <w:r w:rsidRPr="00F13317">
        <w:rPr>
          <w:rFonts w:ascii="仿宋" w:eastAsia="仿宋" w:hAnsi="仿宋" w:hint="eastAsia"/>
          <w:sz w:val="24"/>
          <w:szCs w:val="24"/>
        </w:rPr>
        <w:t>自由外链与</w:t>
      </w:r>
      <w:proofErr w:type="gramEnd"/>
      <w:r w:rsidRPr="00F13317">
        <w:rPr>
          <w:rFonts w:ascii="仿宋" w:eastAsia="仿宋" w:hAnsi="仿宋" w:hint="eastAsia"/>
          <w:sz w:val="24"/>
          <w:szCs w:val="24"/>
        </w:rPr>
        <w:t>课程相关的网站，作为课外学习资源。</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（22）软件提供资源管理功能，系统管理员可以管理平台上所有的教学资源，可实现资源上传、下载、删除。</w:t>
      </w:r>
    </w:p>
    <w:p w:rsidR="00EA68E3" w:rsidRPr="00F13317" w:rsidRDefault="00EA68E3" w:rsidP="00EA68E3">
      <w:pPr>
        <w:spacing w:line="360" w:lineRule="auto"/>
        <w:ind w:left="170" w:firstLineChars="200" w:firstLine="480"/>
        <w:rPr>
          <w:rFonts w:ascii="仿宋" w:eastAsia="仿宋" w:hAnsi="仿宋"/>
          <w:sz w:val="24"/>
          <w:szCs w:val="24"/>
        </w:rPr>
      </w:pPr>
      <w:r w:rsidRPr="00F13317">
        <w:rPr>
          <w:rFonts w:ascii="仿宋" w:eastAsia="仿宋" w:hAnsi="仿宋" w:hint="eastAsia"/>
          <w:sz w:val="24"/>
          <w:szCs w:val="24"/>
        </w:rPr>
        <w:t>（23）软件提供用户管理功能，软件支持用户自主审核注册教师，并帮助其开通相应权限。</w:t>
      </w:r>
    </w:p>
    <w:p w:rsidR="00EA68E3" w:rsidRPr="00A93ABA" w:rsidRDefault="00EA68E3" w:rsidP="00EA68E3">
      <w:pPr>
        <w:spacing w:line="360" w:lineRule="auto"/>
        <w:rPr>
          <w:rFonts w:ascii="仿宋" w:eastAsia="仿宋" w:hAnsi="仿宋"/>
          <w:b/>
          <w:sz w:val="24"/>
          <w:szCs w:val="24"/>
        </w:rPr>
      </w:pPr>
      <w:bookmarkStart w:id="5" w:name="_Toc24932"/>
      <w:bookmarkStart w:id="6" w:name="_Toc31508"/>
      <w:r w:rsidRPr="00A93ABA">
        <w:rPr>
          <w:rFonts w:ascii="仿宋" w:eastAsia="仿宋" w:hAnsi="仿宋" w:hint="eastAsia"/>
          <w:b/>
          <w:sz w:val="24"/>
          <w:szCs w:val="24"/>
        </w:rPr>
        <w:t>（三）景观铺地施工技术虚拟仿真实验模块</w:t>
      </w:r>
      <w:bookmarkEnd w:id="5"/>
      <w:bookmarkEnd w:id="6"/>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一、地基开挖</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路基开挖，开挖路面的基础</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木桩，用长30-40cm的小木桩垂直钉入桩位，并写明桩号</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卷尺，把两边的边线桩连接成线，即为边线</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石灰线，用石灰粉洒出园路的中心线和边线</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铁锹，每侧放宽200mm开挖路基的基槽</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洒水壶，需对路基进行洒水湿润</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二、道牙施工</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道牙施工，沿路面边线刨槽、打基础安装</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蛙式打夯机，用蛙式打夯机来回打夯2-3遍，路槽平整度允许误差不大于2cm，槽底横坡度为3%</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灰土，铺筑材料有序的倒入路基基槽，</w:t>
      </w:r>
      <w:proofErr w:type="gramStart"/>
      <w:r w:rsidRPr="00A93ABA">
        <w:rPr>
          <w:rFonts w:ascii="仿宋" w:eastAsia="仿宋" w:hAnsi="仿宋" w:hint="eastAsia"/>
          <w:sz w:val="24"/>
          <w:szCs w:val="24"/>
        </w:rPr>
        <w:t>虚铺厚度</w:t>
      </w:r>
      <w:proofErr w:type="gramEnd"/>
      <w:r w:rsidRPr="00A93ABA">
        <w:rPr>
          <w:rFonts w:ascii="仿宋" w:eastAsia="仿宋" w:hAnsi="仿宋" w:hint="eastAsia"/>
          <w:sz w:val="24"/>
          <w:szCs w:val="24"/>
        </w:rPr>
        <w:t>不得高于240mm</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铁锹，回填道牙底部灰土</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打夯机，使用打夯机打夯</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蛙式打夯机，打夯</w:t>
      </w:r>
      <w:proofErr w:type="gramStart"/>
      <w:r w:rsidRPr="00A93ABA">
        <w:rPr>
          <w:rFonts w:ascii="仿宋" w:eastAsia="仿宋" w:hAnsi="仿宋" w:hint="eastAsia"/>
          <w:sz w:val="24"/>
          <w:szCs w:val="24"/>
        </w:rPr>
        <w:t>至虚铺的</w:t>
      </w:r>
      <w:proofErr w:type="gramEnd"/>
      <w:r w:rsidRPr="00A93ABA">
        <w:rPr>
          <w:rFonts w:ascii="仿宋" w:eastAsia="仿宋" w:hAnsi="仿宋" w:hint="eastAsia"/>
          <w:sz w:val="24"/>
          <w:szCs w:val="24"/>
        </w:rPr>
        <w:t>240mm厚度的灰土压实至150mm厚度</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水泥砂浆，铺设道牙底部水泥砂浆基座</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道牙，将道牙放置在水泥基座上，调整竖直</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水平尺，用水平</w:t>
      </w:r>
      <w:proofErr w:type="gramStart"/>
      <w:r w:rsidRPr="00A93ABA">
        <w:rPr>
          <w:rFonts w:ascii="仿宋" w:eastAsia="仿宋" w:hAnsi="仿宋" w:hint="eastAsia"/>
          <w:sz w:val="24"/>
          <w:szCs w:val="24"/>
        </w:rPr>
        <w:t>尺</w:t>
      </w:r>
      <w:proofErr w:type="gramEnd"/>
      <w:r w:rsidRPr="00A93ABA">
        <w:rPr>
          <w:rFonts w:ascii="仿宋" w:eastAsia="仿宋" w:hAnsi="仿宋" w:hint="eastAsia"/>
          <w:sz w:val="24"/>
          <w:szCs w:val="24"/>
        </w:rPr>
        <w:t>检查道牙和青石板平整度</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道牙，将道牙放置在水泥基座上，调整竖直</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11.</w:t>
      </w:r>
      <w:r w:rsidRPr="00A93ABA">
        <w:rPr>
          <w:rFonts w:ascii="仿宋" w:eastAsia="仿宋" w:hAnsi="仿宋" w:hint="eastAsia"/>
          <w:sz w:val="24"/>
          <w:szCs w:val="24"/>
        </w:rPr>
        <w:t>铁锹，回填道牙边缘的灰土</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12.</w:t>
      </w:r>
      <w:r w:rsidRPr="00A93ABA">
        <w:rPr>
          <w:rFonts w:ascii="仿宋" w:eastAsia="仿宋" w:hAnsi="仿宋" w:hint="eastAsia"/>
          <w:sz w:val="24"/>
          <w:szCs w:val="24"/>
        </w:rPr>
        <w:t>打夯机，使用打夯机打夯</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三、基层施工</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基层施工，路基是轨道或者路面的基础，是经过开挖或填筑而形成的土工构筑物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打夯机，来回打夯2-3遍，夯实基地，路槽平整度允许误差大于2cm</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模板，使用模板拦住两侧边缘</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木方，木方加固模板</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灰土，回填3：7灰土</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打夯机，夯实后</w:t>
      </w:r>
      <w:proofErr w:type="gramStart"/>
      <w:r w:rsidRPr="00A93ABA">
        <w:rPr>
          <w:rFonts w:ascii="仿宋" w:eastAsia="仿宋" w:hAnsi="仿宋" w:hint="eastAsia"/>
          <w:sz w:val="24"/>
          <w:szCs w:val="24"/>
        </w:rPr>
        <w:t>由虚铺的</w:t>
      </w:r>
      <w:proofErr w:type="gramEnd"/>
      <w:r w:rsidRPr="00A93ABA">
        <w:rPr>
          <w:rFonts w:ascii="仿宋" w:eastAsia="仿宋" w:hAnsi="仿宋" w:hint="eastAsia"/>
          <w:sz w:val="24"/>
          <w:szCs w:val="24"/>
        </w:rPr>
        <w:t>240mm压实至150mm</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模板，模板放置在路基两侧，保证路面宽</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混凝土，运入基层材料，分层填筑</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平板振动器，用平板震动器来回振捣密实，达到设计要求为止</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木抹子，利用木抹子按设计要求抹平路基基层</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11.</w:t>
      </w:r>
      <w:r w:rsidRPr="00A93ABA">
        <w:rPr>
          <w:rFonts w:ascii="仿宋" w:eastAsia="仿宋" w:hAnsi="仿宋" w:hint="eastAsia"/>
          <w:sz w:val="24"/>
          <w:szCs w:val="24"/>
        </w:rPr>
        <w:t>塑料薄膜，在混凝土上覆盖一层塑料薄膜进行保温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12.</w:t>
      </w:r>
      <w:r w:rsidRPr="00A93ABA">
        <w:rPr>
          <w:rFonts w:ascii="仿宋" w:eastAsia="仿宋" w:hAnsi="仿宋" w:hint="eastAsia"/>
          <w:sz w:val="24"/>
          <w:szCs w:val="24"/>
        </w:rPr>
        <w:t>洒水壶，洒水养护</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四、面层施工</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面层施工，控制好标高，结合层的密实度及铺装后的养护</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建筑弦线，设立标高建筑弦线，控制高出铺贴面1cm</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干硬性水泥，铺设30mm厚1：3干硬性水泥砂浆结合层</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卷尺，量</w:t>
      </w:r>
      <w:proofErr w:type="gramStart"/>
      <w:r w:rsidRPr="00A93ABA">
        <w:rPr>
          <w:rFonts w:ascii="仿宋" w:eastAsia="仿宋" w:hAnsi="仿宋" w:hint="eastAsia"/>
          <w:sz w:val="24"/>
          <w:szCs w:val="24"/>
        </w:rPr>
        <w:t>取建筑</w:t>
      </w:r>
      <w:proofErr w:type="gramEnd"/>
      <w:r w:rsidRPr="00A93ABA">
        <w:rPr>
          <w:rFonts w:ascii="仿宋" w:eastAsia="仿宋" w:hAnsi="仿宋" w:hint="eastAsia"/>
          <w:sz w:val="24"/>
          <w:szCs w:val="24"/>
        </w:rPr>
        <w:t>弦线至结合层表面的距离</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青石板，摆放青石板橡胶</w:t>
      </w:r>
      <w:proofErr w:type="gramStart"/>
      <w:r w:rsidRPr="00A93ABA">
        <w:rPr>
          <w:rFonts w:ascii="仿宋" w:eastAsia="仿宋" w:hAnsi="仿宋" w:hint="eastAsia"/>
          <w:sz w:val="24"/>
          <w:szCs w:val="24"/>
        </w:rPr>
        <w:t>锤</w:t>
      </w:r>
      <w:proofErr w:type="gramEnd"/>
      <w:r w:rsidRPr="00A93ABA">
        <w:rPr>
          <w:rFonts w:ascii="仿宋" w:eastAsia="仿宋" w:hAnsi="仿宋" w:hint="eastAsia"/>
          <w:sz w:val="24"/>
          <w:szCs w:val="24"/>
        </w:rPr>
        <w:t>敲打稳定水平</w:t>
      </w:r>
      <w:proofErr w:type="gramStart"/>
      <w:r w:rsidRPr="00A93ABA">
        <w:rPr>
          <w:rFonts w:ascii="仿宋" w:eastAsia="仿宋" w:hAnsi="仿宋" w:hint="eastAsia"/>
          <w:sz w:val="24"/>
          <w:szCs w:val="24"/>
        </w:rPr>
        <w:t>尺</w:t>
      </w:r>
      <w:proofErr w:type="gramEnd"/>
      <w:r w:rsidRPr="00A93ABA">
        <w:rPr>
          <w:rFonts w:ascii="仿宋" w:eastAsia="仿宋" w:hAnsi="仿宋" w:hint="eastAsia"/>
          <w:sz w:val="24"/>
          <w:szCs w:val="24"/>
        </w:rPr>
        <w:t>检查是否水平</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混凝土，移出青石板，在青石板背面涂抹水泥砂浆</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水平尺，橡胶</w:t>
      </w:r>
      <w:proofErr w:type="gramStart"/>
      <w:r w:rsidRPr="00A93ABA">
        <w:rPr>
          <w:rFonts w:ascii="仿宋" w:eastAsia="仿宋" w:hAnsi="仿宋" w:hint="eastAsia"/>
          <w:sz w:val="24"/>
          <w:szCs w:val="24"/>
        </w:rPr>
        <w:t>锤</w:t>
      </w:r>
      <w:proofErr w:type="gramEnd"/>
      <w:r w:rsidRPr="00A93ABA">
        <w:rPr>
          <w:rFonts w:ascii="仿宋" w:eastAsia="仿宋" w:hAnsi="仿宋" w:hint="eastAsia"/>
          <w:sz w:val="24"/>
          <w:szCs w:val="24"/>
        </w:rPr>
        <w:t>再次敲打稳定，水平</w:t>
      </w:r>
      <w:proofErr w:type="gramStart"/>
      <w:r w:rsidRPr="00A93ABA">
        <w:rPr>
          <w:rFonts w:ascii="仿宋" w:eastAsia="仿宋" w:hAnsi="仿宋" w:hint="eastAsia"/>
          <w:sz w:val="24"/>
          <w:szCs w:val="24"/>
        </w:rPr>
        <w:t>尺</w:t>
      </w:r>
      <w:proofErr w:type="gramEnd"/>
      <w:r w:rsidRPr="00A93ABA">
        <w:rPr>
          <w:rFonts w:ascii="仿宋" w:eastAsia="仿宋" w:hAnsi="仿宋" w:hint="eastAsia"/>
          <w:sz w:val="24"/>
          <w:szCs w:val="24"/>
        </w:rPr>
        <w:t>检查是否水平</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青石板，按上述步骤铺装直至完成整条路面</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五、勾缝处理</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勾缝处理，用砂浆将相邻两块砌筑块</w:t>
      </w:r>
      <w:proofErr w:type="gramStart"/>
      <w:r w:rsidRPr="00A93ABA">
        <w:rPr>
          <w:rFonts w:ascii="仿宋" w:eastAsia="仿宋" w:hAnsi="仿宋" w:hint="eastAsia"/>
          <w:sz w:val="24"/>
          <w:szCs w:val="24"/>
        </w:rPr>
        <w:t>体材料之间</w:t>
      </w:r>
      <w:proofErr w:type="gramEnd"/>
      <w:r w:rsidRPr="00A93ABA">
        <w:rPr>
          <w:rFonts w:ascii="仿宋" w:eastAsia="仿宋" w:hAnsi="仿宋" w:hint="eastAsia"/>
          <w:sz w:val="24"/>
          <w:szCs w:val="24"/>
        </w:rPr>
        <w:t>的缝隙填塞饱满</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proofErr w:type="gramStart"/>
      <w:r w:rsidRPr="00A93ABA">
        <w:rPr>
          <w:rFonts w:ascii="仿宋" w:eastAsia="仿宋" w:hAnsi="仿宋" w:hint="eastAsia"/>
          <w:sz w:val="24"/>
          <w:szCs w:val="24"/>
        </w:rPr>
        <w:t>过筛干砂</w:t>
      </w:r>
      <w:proofErr w:type="gramEnd"/>
      <w:r w:rsidRPr="00A93ABA">
        <w:rPr>
          <w:rFonts w:ascii="仿宋" w:eastAsia="仿宋" w:hAnsi="仿宋" w:hint="eastAsia"/>
          <w:sz w:val="24"/>
          <w:szCs w:val="24"/>
        </w:rPr>
        <w:t>水泥，板间采用</w:t>
      </w:r>
      <w:proofErr w:type="gramStart"/>
      <w:r w:rsidRPr="00A93ABA">
        <w:rPr>
          <w:rFonts w:ascii="仿宋" w:eastAsia="仿宋" w:hAnsi="仿宋" w:hint="eastAsia"/>
          <w:sz w:val="24"/>
          <w:szCs w:val="24"/>
        </w:rPr>
        <w:t>过筛干砂</w:t>
      </w:r>
      <w:proofErr w:type="gramEnd"/>
      <w:r w:rsidRPr="00A93ABA">
        <w:rPr>
          <w:rFonts w:ascii="仿宋" w:eastAsia="仿宋" w:hAnsi="仿宋" w:hint="eastAsia"/>
          <w:sz w:val="24"/>
          <w:szCs w:val="24"/>
        </w:rPr>
        <w:t>水泥混合料进行灌缝</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洒水壶，在板面洒水，使混合料下沉，继续灌料补足灰缝</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水泥砂浆，道牙间采用水泥砂浆勾缝</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扫把，使用扫把清理青石板表面</w:t>
      </w:r>
    </w:p>
    <w:p w:rsidR="00EA68E3"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6.</w:t>
      </w:r>
      <w:r w:rsidRPr="00A93ABA">
        <w:rPr>
          <w:rFonts w:ascii="仿宋" w:eastAsia="仿宋" w:hAnsi="仿宋" w:hint="eastAsia"/>
          <w:sz w:val="24"/>
          <w:szCs w:val="24"/>
        </w:rPr>
        <w:t>草坪，完成施工，补回</w:t>
      </w:r>
      <w:proofErr w:type="gramStart"/>
      <w:r w:rsidRPr="00A93ABA">
        <w:rPr>
          <w:rFonts w:ascii="仿宋" w:eastAsia="仿宋" w:hAnsi="仿宋" w:hint="eastAsia"/>
          <w:sz w:val="24"/>
          <w:szCs w:val="24"/>
        </w:rPr>
        <w:t>道牙边草坪</w:t>
      </w:r>
      <w:bookmarkStart w:id="7" w:name="_Toc21306"/>
      <w:bookmarkStart w:id="8" w:name="_Toc14232"/>
      <w:proofErr w:type="gramEnd"/>
    </w:p>
    <w:p w:rsidR="00EA68E3" w:rsidRPr="00A93ABA" w:rsidRDefault="00EA68E3" w:rsidP="00EA68E3">
      <w:pPr>
        <w:spacing w:line="360" w:lineRule="auto"/>
        <w:rPr>
          <w:rFonts w:ascii="仿宋" w:eastAsia="仿宋" w:hAnsi="仿宋"/>
          <w:sz w:val="24"/>
          <w:szCs w:val="24"/>
        </w:rPr>
      </w:pPr>
      <w:r w:rsidRPr="00A93ABA">
        <w:rPr>
          <w:rFonts w:ascii="仿宋" w:eastAsia="仿宋" w:hAnsi="仿宋" w:cs="仿宋" w:hint="eastAsia"/>
          <w:b/>
          <w:bCs/>
          <w:sz w:val="24"/>
          <w:szCs w:val="24"/>
        </w:rPr>
        <w:t>（四）景观亭台榭桥施工技术虚拟仿真实验模块</w:t>
      </w:r>
      <w:bookmarkEnd w:id="7"/>
      <w:bookmarkEnd w:id="8"/>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一、测量放样</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测量放样，测量放样作为一项测绘技术来说，就是对任</w:t>
      </w:r>
      <w:proofErr w:type="gramStart"/>
      <w:r w:rsidRPr="00A93ABA">
        <w:rPr>
          <w:rFonts w:ascii="仿宋" w:eastAsia="仿宋" w:hAnsi="仿宋" w:hint="eastAsia"/>
          <w:sz w:val="24"/>
          <w:szCs w:val="24"/>
        </w:rPr>
        <w:t>一</w:t>
      </w:r>
      <w:proofErr w:type="gramEnd"/>
      <w:r w:rsidRPr="00A93ABA">
        <w:rPr>
          <w:rFonts w:ascii="仿宋" w:eastAsia="仿宋" w:hAnsi="仿宋" w:hint="eastAsia"/>
          <w:sz w:val="24"/>
          <w:szCs w:val="24"/>
        </w:rPr>
        <w:t>空间物体的三维定位测量，在工程施工中，运用最多的测量程序就是放样。施工测量准确标记出施工位置和施工范围</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测量施工坐标，使用</w:t>
      </w:r>
      <w:proofErr w:type="gramStart"/>
      <w:r w:rsidRPr="00A93ABA">
        <w:rPr>
          <w:rFonts w:ascii="仿宋" w:eastAsia="仿宋" w:hAnsi="仿宋" w:hint="eastAsia"/>
          <w:sz w:val="24"/>
          <w:szCs w:val="24"/>
        </w:rPr>
        <w:t>全站仪测设</w:t>
      </w:r>
      <w:proofErr w:type="gramEnd"/>
      <w:r w:rsidRPr="00A93ABA">
        <w:rPr>
          <w:rFonts w:ascii="仿宋" w:eastAsia="仿宋" w:hAnsi="仿宋" w:hint="eastAsia"/>
          <w:sz w:val="24"/>
          <w:szCs w:val="24"/>
        </w:rPr>
        <w:t>出基坑开挖范围的边界线坐标</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w:t>
      </w:r>
      <w:r>
        <w:rPr>
          <w:rFonts w:ascii="仿宋" w:eastAsia="仿宋" w:hAnsi="仿宋" w:hint="eastAsia"/>
          <w:sz w:val="24"/>
          <w:szCs w:val="24"/>
        </w:rPr>
        <w:t>.</w:t>
      </w:r>
      <w:r w:rsidRPr="00A93ABA">
        <w:rPr>
          <w:rFonts w:ascii="仿宋" w:eastAsia="仿宋" w:hAnsi="仿宋" w:hint="eastAsia"/>
          <w:sz w:val="24"/>
          <w:szCs w:val="24"/>
        </w:rPr>
        <w:t>确定基坑边线，根据基坑开挖范围设置边桩及角桩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确定开挖边线，用石灰撒出开挖的边界线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二、基坑处理</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开挖基槽，使用铁锹在开挖范围进行人工开挖基槽和人工修边等操作</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夯实地基，用打夯机对地基进行夯实</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铺设灰土，根据图纸铺设300mm厚3：7灰土</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夯实灰土，使用打夯机分层压实灰土</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基础层浇筑，浇筑200mm</w:t>
      </w:r>
      <w:proofErr w:type="gramStart"/>
      <w:r w:rsidRPr="00A93ABA">
        <w:rPr>
          <w:rFonts w:ascii="仿宋" w:eastAsia="仿宋" w:hAnsi="仿宋" w:hint="eastAsia"/>
          <w:sz w:val="24"/>
          <w:szCs w:val="24"/>
        </w:rPr>
        <w:t>厚素混凝土</w:t>
      </w:r>
      <w:proofErr w:type="gramEnd"/>
      <w:r w:rsidRPr="00A93ABA">
        <w:rPr>
          <w:rFonts w:ascii="仿宋" w:eastAsia="仿宋" w:hAnsi="仿宋" w:hint="eastAsia"/>
          <w:sz w:val="24"/>
          <w:szCs w:val="24"/>
        </w:rPr>
        <w:t>垫层</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三、拱座施工</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拱座施工，拱座是指拱圈与墩台及拱圈与空腹式拱上建筑的</w:t>
      </w:r>
      <w:proofErr w:type="gramStart"/>
      <w:r w:rsidRPr="00A93ABA">
        <w:rPr>
          <w:rFonts w:ascii="仿宋" w:eastAsia="仿宋" w:hAnsi="仿宋" w:hint="eastAsia"/>
          <w:sz w:val="24"/>
          <w:szCs w:val="24"/>
        </w:rPr>
        <w:t>腹孔墩相连接</w:t>
      </w:r>
      <w:proofErr w:type="gramEnd"/>
      <w:r w:rsidRPr="00A93ABA">
        <w:rPr>
          <w:rFonts w:ascii="仿宋" w:eastAsia="仿宋" w:hAnsi="仿宋" w:hint="eastAsia"/>
          <w:sz w:val="24"/>
          <w:szCs w:val="24"/>
        </w:rPr>
        <w:t>处设置的现浇混凝土构造物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底板支模，根据设计图纸进行模板安装</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3.底板钢筋施工，直径10的钢筋双层双向布置</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混凝土浇筑，基础底板混凝土浇筑</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四、拱圈施工</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拱圈施工，拱圈，简称主拱，是建筑物中的弧圈形部分，是主要的承重构件，通过它把荷载传递给墎台和基础。使用的材料有</w:t>
      </w:r>
      <w:proofErr w:type="gramStart"/>
      <w:r w:rsidRPr="00A93ABA">
        <w:rPr>
          <w:rFonts w:ascii="仿宋" w:eastAsia="仿宋" w:hAnsi="仿宋" w:hint="eastAsia"/>
          <w:sz w:val="24"/>
          <w:szCs w:val="24"/>
        </w:rPr>
        <w:t>圬</w:t>
      </w:r>
      <w:proofErr w:type="gramEnd"/>
      <w:r w:rsidRPr="00A93ABA">
        <w:rPr>
          <w:rFonts w:ascii="仿宋" w:eastAsia="仿宋" w:hAnsi="仿宋" w:hint="eastAsia"/>
          <w:sz w:val="24"/>
          <w:szCs w:val="24"/>
        </w:rPr>
        <w:t>工，钢筋混凝土和钢材等</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钢拱架搭设，搭设钢管脚手架</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拱圈砌石，用加工成 楔形的块石砌筑拱圈</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五、拱上结构</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拱上结构，用加工成 楔形的块石砌筑拱圈。</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挡墙模板支立，将挡墙模板支立</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浇筑混凝土，根据图纸浇筑混凝土挡墙</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4.</w:t>
      </w:r>
      <w:r w:rsidRPr="00A93ABA">
        <w:rPr>
          <w:rFonts w:ascii="仿宋" w:eastAsia="仿宋" w:hAnsi="仿宋" w:hint="eastAsia"/>
          <w:sz w:val="24"/>
          <w:szCs w:val="24"/>
        </w:rPr>
        <w:t>扳手，拆除模板</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填充夯实，灰土回填并夯实</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挡墙砌筑，砌筑青石板</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桥面处理，在桥面上铺贴青石啄石</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压顶施工，根据施工图采用120厚青丝或</w:t>
      </w:r>
      <w:proofErr w:type="gramStart"/>
      <w:r w:rsidRPr="00A93ABA">
        <w:rPr>
          <w:rFonts w:ascii="仿宋" w:eastAsia="仿宋" w:hAnsi="仿宋" w:hint="eastAsia"/>
          <w:sz w:val="24"/>
          <w:szCs w:val="24"/>
        </w:rPr>
        <w:t>金山石</w:t>
      </w:r>
      <w:proofErr w:type="gramEnd"/>
      <w:r w:rsidRPr="00A93ABA">
        <w:rPr>
          <w:rFonts w:ascii="仿宋" w:eastAsia="仿宋" w:hAnsi="仿宋" w:hint="eastAsia"/>
          <w:sz w:val="24"/>
          <w:szCs w:val="24"/>
        </w:rPr>
        <w:t>压顶</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栏杆安装，根据施工详图将栏杆和栏板安装在压顶上</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拱架拆除，</w:t>
      </w:r>
      <w:proofErr w:type="gramStart"/>
      <w:r w:rsidRPr="00A93ABA">
        <w:rPr>
          <w:rFonts w:ascii="仿宋" w:eastAsia="仿宋" w:hAnsi="仿宋" w:hint="eastAsia"/>
          <w:sz w:val="24"/>
          <w:szCs w:val="24"/>
        </w:rPr>
        <w:t>待桥施工</w:t>
      </w:r>
      <w:proofErr w:type="gramEnd"/>
      <w:r w:rsidRPr="00A93ABA">
        <w:rPr>
          <w:rFonts w:ascii="仿宋" w:eastAsia="仿宋" w:hAnsi="仿宋" w:hint="eastAsia"/>
          <w:sz w:val="24"/>
          <w:szCs w:val="24"/>
        </w:rPr>
        <w:t>完成 达到设计要求后 拆除拱架</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11.</w:t>
      </w:r>
      <w:proofErr w:type="gramStart"/>
      <w:r w:rsidRPr="00A93ABA">
        <w:rPr>
          <w:rFonts w:ascii="仿宋" w:eastAsia="仿宋" w:hAnsi="仿宋" w:hint="eastAsia"/>
          <w:sz w:val="24"/>
          <w:szCs w:val="24"/>
        </w:rPr>
        <w:t>卸落钢</w:t>
      </w:r>
      <w:proofErr w:type="gramEnd"/>
      <w:r w:rsidRPr="00A93ABA">
        <w:rPr>
          <w:rFonts w:ascii="仿宋" w:eastAsia="仿宋" w:hAnsi="仿宋" w:hint="eastAsia"/>
          <w:sz w:val="24"/>
          <w:szCs w:val="24"/>
        </w:rPr>
        <w:t>拱架，路径小于10米的小拱桥在拱上建筑全部完成</w:t>
      </w:r>
      <w:proofErr w:type="gramStart"/>
      <w:r w:rsidRPr="00A93ABA">
        <w:rPr>
          <w:rFonts w:ascii="仿宋" w:eastAsia="仿宋" w:hAnsi="仿宋" w:hint="eastAsia"/>
          <w:sz w:val="24"/>
          <w:szCs w:val="24"/>
        </w:rPr>
        <w:t>后卸落拱架</w:t>
      </w:r>
      <w:proofErr w:type="gramEnd"/>
    </w:p>
    <w:p w:rsidR="00EA68E3" w:rsidRPr="00561330" w:rsidRDefault="00EA68E3" w:rsidP="00EA68E3">
      <w:pPr>
        <w:keepNext/>
        <w:keepLines/>
        <w:spacing w:line="360" w:lineRule="auto"/>
        <w:jc w:val="left"/>
        <w:outlineLvl w:val="2"/>
        <w:rPr>
          <w:rFonts w:ascii="仿宋" w:eastAsia="仿宋" w:hAnsi="仿宋" w:cs="仿宋"/>
          <w:b/>
          <w:bCs/>
          <w:sz w:val="22"/>
          <w:szCs w:val="32"/>
        </w:rPr>
      </w:pPr>
      <w:bookmarkStart w:id="9" w:name="_Toc15554"/>
      <w:bookmarkStart w:id="10" w:name="_Toc16452"/>
      <w:r w:rsidRPr="00561330">
        <w:rPr>
          <w:rFonts w:ascii="仿宋" w:eastAsia="仿宋" w:hAnsi="仿宋" w:cs="仿宋" w:hint="eastAsia"/>
          <w:b/>
          <w:bCs/>
          <w:sz w:val="22"/>
          <w:szCs w:val="32"/>
        </w:rPr>
        <w:t>（五）景观护坡施工技术虚拟仿真实验模块</w:t>
      </w:r>
      <w:bookmarkEnd w:id="9"/>
      <w:bookmarkEnd w:id="10"/>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一、</w:t>
      </w:r>
      <w:r w:rsidRPr="00A93ABA">
        <w:rPr>
          <w:rFonts w:ascii="仿宋" w:eastAsia="仿宋" w:hAnsi="仿宋" w:hint="eastAsia"/>
          <w:sz w:val="24"/>
          <w:szCs w:val="24"/>
        </w:rPr>
        <w:t>清理场地</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清理场地，清理有碍工程的开展或影响工程稳定的地面物或地下物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清除杂草，人工清理地面上的杂草及碎物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proofErr w:type="gramStart"/>
      <w:r w:rsidRPr="00A93ABA">
        <w:rPr>
          <w:rFonts w:ascii="仿宋" w:eastAsia="仿宋" w:hAnsi="仿宋" w:hint="eastAsia"/>
          <w:sz w:val="24"/>
          <w:szCs w:val="24"/>
        </w:rPr>
        <w:t>伐除枯树</w:t>
      </w:r>
      <w:proofErr w:type="gramEnd"/>
      <w:r w:rsidRPr="00A93ABA">
        <w:rPr>
          <w:rFonts w:ascii="仿宋" w:eastAsia="仿宋" w:hAnsi="仿宋" w:hint="eastAsia"/>
          <w:sz w:val="24"/>
          <w:szCs w:val="24"/>
        </w:rPr>
        <w:t>，用伐木锯先锯断大树</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清理树墩，用挖掘机清理直径50cm以上的大树墩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二、</w:t>
      </w:r>
      <w:r w:rsidRPr="00A93ABA">
        <w:rPr>
          <w:rFonts w:ascii="仿宋" w:eastAsia="仿宋" w:hAnsi="仿宋" w:hint="eastAsia"/>
          <w:sz w:val="24"/>
          <w:szCs w:val="24"/>
        </w:rPr>
        <w:t>设置排水</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设置排水，将施工场地范围内的积水或过高的地下水排走</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定位放线，用石灰粉洒出排水沟和集水井开挖线</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铁锹开挖，用人工开挖沟底纵坡坡度不小于2%，沟的边坡坡度值1;1.5，沟底宽及沟深不小于50cm的排水沟</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砖块砌筑，检查垫层</w:t>
      </w:r>
      <w:proofErr w:type="gramStart"/>
      <w:r w:rsidRPr="00A93ABA">
        <w:rPr>
          <w:rFonts w:ascii="仿宋" w:eastAsia="仿宋" w:hAnsi="仿宋" w:hint="eastAsia"/>
          <w:sz w:val="24"/>
          <w:szCs w:val="24"/>
        </w:rPr>
        <w:t>或平基尺寸</w:t>
      </w:r>
      <w:proofErr w:type="gramEnd"/>
      <w:r w:rsidRPr="00A93ABA">
        <w:rPr>
          <w:rFonts w:ascii="仿宋" w:eastAsia="仿宋" w:hAnsi="仿宋" w:hint="eastAsia"/>
          <w:sz w:val="24"/>
          <w:szCs w:val="24"/>
        </w:rPr>
        <w:t>，清扫冲刷干净后砌筑砖块</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三、</w:t>
      </w:r>
      <w:r w:rsidRPr="00A93ABA">
        <w:rPr>
          <w:rFonts w:ascii="仿宋" w:eastAsia="仿宋" w:hAnsi="仿宋" w:hint="eastAsia"/>
          <w:sz w:val="24"/>
          <w:szCs w:val="24"/>
        </w:rPr>
        <w:t>定点放线</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定点放线，用测量仪器在施工现场进行定点放线工作</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测量放线，根据设计图纸用全站仪测出各个方格，并用石灰洒出方格网</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3.</w:t>
      </w:r>
      <w:r w:rsidRPr="00A93ABA">
        <w:rPr>
          <w:rFonts w:ascii="仿宋" w:eastAsia="仿宋" w:hAnsi="仿宋" w:hint="eastAsia"/>
          <w:sz w:val="24"/>
          <w:szCs w:val="24"/>
        </w:rPr>
        <w:t>布置木桩，根据设计要求在已经洒出石灰线的测量打入木桩</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投射标高，利用水准仪和标尺，将标高投射到桩木上</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标注标高，标记施工标高作为填挖土的根据</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四、</w:t>
      </w:r>
      <w:r w:rsidRPr="00A93ABA">
        <w:rPr>
          <w:rFonts w:ascii="仿宋" w:eastAsia="仿宋" w:hAnsi="仿宋" w:hint="eastAsia"/>
          <w:sz w:val="24"/>
          <w:szCs w:val="24"/>
        </w:rPr>
        <w:t>护坡施工</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w:t>
      </w:r>
      <w:r w:rsidRPr="00A93ABA">
        <w:rPr>
          <w:rFonts w:ascii="仿宋" w:eastAsia="仿宋" w:hAnsi="仿宋" w:hint="eastAsia"/>
          <w:sz w:val="24"/>
          <w:szCs w:val="24"/>
        </w:rPr>
        <w:t>地形改造，减少无妨工程花费，尽量做到土方平衡</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2.</w:t>
      </w:r>
      <w:r w:rsidRPr="00A93ABA">
        <w:rPr>
          <w:rFonts w:ascii="仿宋" w:eastAsia="仿宋" w:hAnsi="仿宋" w:hint="eastAsia"/>
          <w:sz w:val="24"/>
          <w:szCs w:val="24"/>
        </w:rPr>
        <w:t>土坡开挖，在斜坡上填土，注意保护表土</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lastRenderedPageBreak/>
        <w:t>3.</w:t>
      </w:r>
      <w:r w:rsidRPr="00A93ABA">
        <w:rPr>
          <w:rFonts w:ascii="仿宋" w:eastAsia="仿宋" w:hAnsi="仿宋" w:hint="eastAsia"/>
          <w:sz w:val="24"/>
          <w:szCs w:val="24"/>
        </w:rPr>
        <w:t>土方运输，用挖掘机装土，自卸汽车运输</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4.</w:t>
      </w:r>
      <w:r w:rsidRPr="00A93ABA">
        <w:rPr>
          <w:rFonts w:ascii="仿宋" w:eastAsia="仿宋" w:hAnsi="仿宋" w:hint="eastAsia"/>
          <w:sz w:val="24"/>
          <w:szCs w:val="24"/>
        </w:rPr>
        <w:t>土方填筑，分层填筑，每层20-50cm</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5.</w:t>
      </w:r>
      <w:r w:rsidRPr="00A93ABA">
        <w:rPr>
          <w:rFonts w:ascii="仿宋" w:eastAsia="仿宋" w:hAnsi="仿宋" w:hint="eastAsia"/>
          <w:sz w:val="24"/>
          <w:szCs w:val="24"/>
        </w:rPr>
        <w:t>土方压实，用碾压机的铁碾分层碾压</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6.</w:t>
      </w:r>
      <w:r w:rsidRPr="00A93ABA">
        <w:rPr>
          <w:rFonts w:ascii="仿宋" w:eastAsia="仿宋" w:hAnsi="仿宋" w:hint="eastAsia"/>
          <w:sz w:val="24"/>
          <w:szCs w:val="24"/>
        </w:rPr>
        <w:t>洒水湿润，用洒水枪对土壤进行洒水湿润</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7.</w:t>
      </w:r>
      <w:r w:rsidRPr="00A93ABA">
        <w:rPr>
          <w:rFonts w:ascii="仿宋" w:eastAsia="仿宋" w:hAnsi="仿宋" w:hint="eastAsia"/>
          <w:sz w:val="24"/>
          <w:szCs w:val="24"/>
        </w:rPr>
        <w:t>二次碾压，在土壤达到最佳含水率之后在对土壤进行二次碾压</w:t>
      </w:r>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8.</w:t>
      </w:r>
      <w:r w:rsidRPr="00A93ABA">
        <w:rPr>
          <w:rFonts w:ascii="仿宋" w:eastAsia="仿宋" w:hAnsi="仿宋" w:hint="eastAsia"/>
          <w:sz w:val="24"/>
          <w:szCs w:val="24"/>
        </w:rPr>
        <w:t>熟土回填，用自卸汽车将熟土</w:t>
      </w:r>
      <w:proofErr w:type="gramStart"/>
      <w:r w:rsidRPr="00A93ABA">
        <w:rPr>
          <w:rFonts w:ascii="仿宋" w:eastAsia="仿宋" w:hAnsi="仿宋" w:hint="eastAsia"/>
          <w:sz w:val="24"/>
          <w:szCs w:val="24"/>
        </w:rPr>
        <w:t>运至待填部位</w:t>
      </w:r>
      <w:proofErr w:type="gramEnd"/>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9.</w:t>
      </w:r>
      <w:r w:rsidRPr="00A93ABA">
        <w:rPr>
          <w:rFonts w:ascii="仿宋" w:eastAsia="仿宋" w:hAnsi="仿宋" w:hint="eastAsia"/>
          <w:sz w:val="24"/>
          <w:szCs w:val="24"/>
        </w:rPr>
        <w:t>熟土填铺，用轻型推土机将熟土土堆按设计要求有序推开</w:t>
      </w:r>
    </w:p>
    <w:p w:rsidR="00EA68E3"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10.</w:t>
      </w:r>
      <w:r w:rsidRPr="00A93ABA">
        <w:rPr>
          <w:rFonts w:ascii="仿宋" w:eastAsia="仿宋" w:hAnsi="仿宋" w:hint="eastAsia"/>
          <w:sz w:val="24"/>
          <w:szCs w:val="24"/>
        </w:rPr>
        <w:t>人工修整，按照设计要求，用人工对整个地形进行修整</w:t>
      </w:r>
      <w:bookmarkStart w:id="11" w:name="_Toc14016"/>
      <w:bookmarkStart w:id="12" w:name="_Toc19394"/>
    </w:p>
    <w:p w:rsidR="00EA68E3" w:rsidRPr="00A93ABA" w:rsidRDefault="00EA68E3" w:rsidP="00EA68E3">
      <w:pPr>
        <w:spacing w:line="360" w:lineRule="auto"/>
        <w:rPr>
          <w:rFonts w:ascii="仿宋" w:eastAsia="仿宋" w:hAnsi="仿宋"/>
          <w:sz w:val="24"/>
          <w:szCs w:val="24"/>
        </w:rPr>
      </w:pPr>
      <w:r w:rsidRPr="00A93ABA">
        <w:rPr>
          <w:rFonts w:ascii="仿宋" w:eastAsia="仿宋" w:hAnsi="仿宋" w:cs="仿宋" w:hint="eastAsia"/>
          <w:b/>
          <w:bCs/>
          <w:sz w:val="24"/>
          <w:szCs w:val="24"/>
        </w:rPr>
        <w:t>（六）景观驳岸施工技术虚拟仿真实验模块</w:t>
      </w:r>
      <w:bookmarkEnd w:id="11"/>
      <w:bookmarkEnd w:id="12"/>
    </w:p>
    <w:p w:rsidR="00EA68E3" w:rsidRPr="00A93ABA" w:rsidRDefault="00EA68E3" w:rsidP="00EA68E3">
      <w:pPr>
        <w:spacing w:line="360" w:lineRule="auto"/>
        <w:ind w:left="170" w:firstLineChars="200" w:firstLine="480"/>
        <w:rPr>
          <w:rFonts w:ascii="仿宋" w:eastAsia="仿宋" w:hAnsi="仿宋"/>
          <w:sz w:val="24"/>
          <w:szCs w:val="24"/>
        </w:rPr>
      </w:pPr>
      <w:r>
        <w:rPr>
          <w:rFonts w:ascii="仿宋" w:eastAsia="仿宋" w:hAnsi="仿宋" w:hint="eastAsia"/>
          <w:sz w:val="24"/>
          <w:szCs w:val="24"/>
        </w:rPr>
        <w:t>一、</w:t>
      </w:r>
      <w:r w:rsidRPr="00A93ABA">
        <w:rPr>
          <w:rFonts w:ascii="仿宋" w:eastAsia="仿宋" w:hAnsi="仿宋" w:hint="eastAsia"/>
          <w:sz w:val="24"/>
          <w:szCs w:val="24"/>
        </w:rPr>
        <w:t>开挖基槽</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1.开挖基槽，确定好驳岸位置之后进行驳岸基槽的开挖工作</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2.石灰线，用</w:t>
      </w:r>
      <w:proofErr w:type="gramStart"/>
      <w:r w:rsidRPr="00A93ABA">
        <w:rPr>
          <w:rFonts w:ascii="仿宋" w:eastAsia="仿宋" w:hAnsi="仿宋" w:hint="eastAsia"/>
          <w:sz w:val="24"/>
          <w:szCs w:val="24"/>
        </w:rPr>
        <w:t>全站仪测设</w:t>
      </w:r>
      <w:proofErr w:type="gramEnd"/>
      <w:r w:rsidRPr="00A93ABA">
        <w:rPr>
          <w:rFonts w:ascii="仿宋" w:eastAsia="仿宋" w:hAnsi="仿宋" w:hint="eastAsia"/>
          <w:sz w:val="24"/>
          <w:szCs w:val="24"/>
        </w:rPr>
        <w:t>出湖体边缘主要转折点的坐标，在基础两侧各加宽20cm放线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3.水准仪，按</w:t>
      </w:r>
      <w:proofErr w:type="gramStart"/>
      <w:r w:rsidRPr="00A93ABA">
        <w:rPr>
          <w:rFonts w:ascii="仿宋" w:eastAsia="仿宋" w:hAnsi="仿宋" w:hint="eastAsia"/>
          <w:sz w:val="24"/>
          <w:szCs w:val="24"/>
        </w:rPr>
        <w:t>施工规范引测水准测量</w:t>
      </w:r>
      <w:proofErr w:type="gramEnd"/>
      <w:r w:rsidRPr="00A93ABA">
        <w:rPr>
          <w:rFonts w:ascii="仿宋" w:eastAsia="仿宋" w:hAnsi="仿宋" w:hint="eastAsia"/>
          <w:sz w:val="24"/>
          <w:szCs w:val="24"/>
        </w:rPr>
        <w:t>点，沿线每50-100米即设</w:t>
      </w:r>
      <w:proofErr w:type="gramStart"/>
      <w:r w:rsidRPr="00A93ABA">
        <w:rPr>
          <w:rFonts w:ascii="仿宋" w:eastAsia="仿宋" w:hAnsi="仿宋" w:hint="eastAsia"/>
          <w:sz w:val="24"/>
          <w:szCs w:val="24"/>
        </w:rPr>
        <w:t>一</w:t>
      </w:r>
      <w:proofErr w:type="gramEnd"/>
      <w:r w:rsidRPr="00A93ABA">
        <w:rPr>
          <w:rFonts w:ascii="仿宋" w:eastAsia="仿宋" w:hAnsi="仿宋" w:hint="eastAsia"/>
          <w:sz w:val="24"/>
          <w:szCs w:val="24"/>
        </w:rPr>
        <w:t>临时水准点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4.挖掘机，用挖掘机在放线范围内挖槽，开挖至设计标高以上30cm处</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5.铁锹，槽</w:t>
      </w:r>
      <w:proofErr w:type="gramStart"/>
      <w:r w:rsidRPr="00A93ABA">
        <w:rPr>
          <w:rFonts w:ascii="仿宋" w:eastAsia="仿宋" w:hAnsi="仿宋" w:hint="eastAsia"/>
          <w:sz w:val="24"/>
          <w:szCs w:val="24"/>
        </w:rPr>
        <w:t>底采用</w:t>
      </w:r>
      <w:proofErr w:type="gramEnd"/>
      <w:r w:rsidRPr="00A93ABA">
        <w:rPr>
          <w:rFonts w:ascii="仿宋" w:eastAsia="仿宋" w:hAnsi="仿宋" w:hint="eastAsia"/>
          <w:sz w:val="24"/>
          <w:szCs w:val="24"/>
        </w:rPr>
        <w:t>人工修底</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6.打夯机，用</w:t>
      </w:r>
      <w:proofErr w:type="gramStart"/>
      <w:r w:rsidRPr="00A93ABA">
        <w:rPr>
          <w:rFonts w:ascii="仿宋" w:eastAsia="仿宋" w:hAnsi="仿宋" w:hint="eastAsia"/>
          <w:sz w:val="24"/>
          <w:szCs w:val="24"/>
        </w:rPr>
        <w:t>夯实机</w:t>
      </w:r>
      <w:proofErr w:type="gramEnd"/>
      <w:r w:rsidRPr="00A93ABA">
        <w:rPr>
          <w:rFonts w:ascii="仿宋" w:eastAsia="仿宋" w:hAnsi="仿宋" w:hint="eastAsia"/>
          <w:sz w:val="24"/>
          <w:szCs w:val="24"/>
        </w:rPr>
        <w:t>进行夯实 ，至土壤表面没有明显凹凸痕迹为止</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二、基层施工</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1.基层施工，驳岸应做坐落在坚实的基础上,如果是松土、淤泥土,回填土,则应进行加固处理</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2.石灰线，在坑槽基底放出基础石灰线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3.模板，支护垫层模板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4.混凝土，浇筑垫层100mm厚c15混凝土</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5.撬棍，拆除模板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6.洒水壶，垫层混凝土洒水养护</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三、砌筑岸墙</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1.砌筑岸墙，基坑作用是提供一个空间，使基础的砌筑作业得以按照设计所指定的位置进行。在工程中,当天然的地基的强度和变形不能满足工程要求时,需要对地基进行基础处理</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2.墨斗，根据图纸</w:t>
      </w:r>
      <w:proofErr w:type="gramStart"/>
      <w:r w:rsidRPr="00A93ABA">
        <w:rPr>
          <w:rFonts w:ascii="仿宋" w:eastAsia="仿宋" w:hAnsi="仿宋" w:hint="eastAsia"/>
          <w:sz w:val="24"/>
          <w:szCs w:val="24"/>
        </w:rPr>
        <w:t>放出岸墙轴线</w:t>
      </w:r>
      <w:proofErr w:type="gramEnd"/>
      <w:r w:rsidRPr="00A93ABA">
        <w:rPr>
          <w:rFonts w:ascii="仿宋" w:eastAsia="仿宋" w:hAnsi="仿宋" w:hint="eastAsia"/>
          <w:sz w:val="24"/>
          <w:szCs w:val="24"/>
        </w:rPr>
        <w:t>，边线，及其他尺寸位置线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3.水泥砂浆，进行</w:t>
      </w:r>
      <w:proofErr w:type="gramStart"/>
      <w:r w:rsidRPr="00A93ABA">
        <w:rPr>
          <w:rFonts w:ascii="仿宋" w:eastAsia="仿宋" w:hAnsi="仿宋" w:hint="eastAsia"/>
          <w:sz w:val="24"/>
          <w:szCs w:val="24"/>
        </w:rPr>
        <w:t>浆</w:t>
      </w:r>
      <w:proofErr w:type="gramEnd"/>
      <w:r w:rsidRPr="00A93ABA">
        <w:rPr>
          <w:rFonts w:ascii="仿宋" w:eastAsia="仿宋" w:hAnsi="仿宋" w:hint="eastAsia"/>
          <w:sz w:val="24"/>
          <w:szCs w:val="24"/>
        </w:rPr>
        <w:t>砌块石</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4.块石，砌筑第二批块石</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5.块石，</w:t>
      </w:r>
      <w:proofErr w:type="gramStart"/>
      <w:r w:rsidRPr="00A93ABA">
        <w:rPr>
          <w:rFonts w:ascii="仿宋" w:eastAsia="仿宋" w:hAnsi="仿宋" w:hint="eastAsia"/>
          <w:sz w:val="24"/>
          <w:szCs w:val="24"/>
        </w:rPr>
        <w:t>先砌角</w:t>
      </w:r>
      <w:proofErr w:type="gramEnd"/>
      <w:r w:rsidRPr="00A93ABA">
        <w:rPr>
          <w:rFonts w:ascii="仿宋" w:eastAsia="仿宋" w:hAnsi="仿宋" w:hint="eastAsia"/>
          <w:sz w:val="24"/>
          <w:szCs w:val="24"/>
        </w:rPr>
        <w:t>石，再砌面石，最后砌腹石</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6.块石，压顶采用大块石砌筑，砌筑时要向水中挑出5-6cm</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7.PVC管，</w:t>
      </w:r>
      <w:proofErr w:type="gramStart"/>
      <w:r w:rsidRPr="00A93ABA">
        <w:rPr>
          <w:rFonts w:ascii="仿宋" w:eastAsia="仿宋" w:hAnsi="仿宋" w:hint="eastAsia"/>
          <w:sz w:val="24"/>
          <w:szCs w:val="24"/>
        </w:rPr>
        <w:t>岸墙与</w:t>
      </w:r>
      <w:proofErr w:type="gramEnd"/>
      <w:r w:rsidRPr="00A93ABA">
        <w:rPr>
          <w:rFonts w:ascii="仿宋" w:eastAsia="仿宋" w:hAnsi="仿宋" w:hint="eastAsia"/>
          <w:sz w:val="24"/>
          <w:szCs w:val="24"/>
        </w:rPr>
        <w:t>水平方向5米，竖直方向1-2米处预留泄水孔</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8.块石、沥青麻丝，继续砌筑块石，每隔20米留溢出伸缩缝，</w:t>
      </w:r>
      <w:proofErr w:type="gramStart"/>
      <w:r w:rsidRPr="00A93ABA">
        <w:rPr>
          <w:rFonts w:ascii="仿宋" w:eastAsia="仿宋" w:hAnsi="仿宋" w:hint="eastAsia"/>
          <w:sz w:val="24"/>
          <w:szCs w:val="24"/>
        </w:rPr>
        <w:t>缝宽</w:t>
      </w:r>
      <w:proofErr w:type="gramEnd"/>
      <w:r w:rsidRPr="00A93ABA">
        <w:rPr>
          <w:rFonts w:ascii="仿宋" w:eastAsia="仿宋" w:hAnsi="仿宋" w:hint="eastAsia"/>
          <w:sz w:val="24"/>
          <w:szCs w:val="24"/>
        </w:rPr>
        <w:t>3cm伸缩缝内用沥青麻丝进行填充</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9.块石，压顶采用大块石砌筑，砌筑时要向水中挑出5-6cm</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四、养护回填</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1.养护回填，驳岸主体施工结束后进行周边回填养护</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2.洒水壶，在砌筑后12-18小时之间及时对岸墙进行洒水养护</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3.土，墙身强度达到75%后，回填驳岸墙后土方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4.立式打夯机，使用立式打夯机进行夯实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5.土，继续回填，并用打夯机夯实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6.砂石，泄水孔处需用沙石形成反滤层，以防止泄水孔入口处土颗粒的流失而导致阻塞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7.土，表层200mm的回填种植土</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8.水泥砂浆，在浆砌石砌筑施工24h以后进行勾缝</w:t>
      </w:r>
    </w:p>
    <w:p w:rsidR="00EA68E3" w:rsidRPr="00A93ABA" w:rsidRDefault="00EA68E3" w:rsidP="00EA68E3">
      <w:pPr>
        <w:keepNext/>
        <w:keepLines/>
        <w:spacing w:line="360" w:lineRule="auto"/>
        <w:jc w:val="left"/>
        <w:outlineLvl w:val="2"/>
        <w:rPr>
          <w:rFonts w:ascii="仿宋" w:eastAsia="仿宋" w:hAnsi="仿宋" w:cs="仿宋"/>
          <w:b/>
          <w:bCs/>
          <w:sz w:val="24"/>
          <w:szCs w:val="24"/>
        </w:rPr>
      </w:pPr>
      <w:bookmarkStart w:id="13" w:name="_Toc2551"/>
      <w:bookmarkStart w:id="14" w:name="_Toc22582"/>
      <w:r w:rsidRPr="00A93ABA">
        <w:rPr>
          <w:rFonts w:ascii="仿宋" w:eastAsia="仿宋" w:hAnsi="仿宋" w:cs="仿宋" w:hint="eastAsia"/>
          <w:b/>
          <w:bCs/>
          <w:sz w:val="24"/>
          <w:szCs w:val="24"/>
        </w:rPr>
        <w:t>（七）景观雨水花园施工技术虚拟仿真实验模块</w:t>
      </w:r>
      <w:bookmarkEnd w:id="13"/>
      <w:bookmarkEnd w:id="14"/>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雨水管道系统</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一、沟槽开挖</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1.沟槽开挖，等水泥浆凝固后再用棉布对鹅卵石表面进行处理</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2.木桩，在地面上开槽位置设立木桩</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w:t>
      </w:r>
      <w:proofErr w:type="gramStart"/>
      <w:r w:rsidRPr="00A93ABA">
        <w:rPr>
          <w:rFonts w:ascii="仿宋" w:eastAsia="仿宋" w:hAnsi="仿宋" w:hint="eastAsia"/>
          <w:sz w:val="24"/>
          <w:szCs w:val="24"/>
        </w:rPr>
        <w:t>拉设弦线</w:t>
      </w:r>
      <w:proofErr w:type="gramEnd"/>
      <w:r w:rsidRPr="00A93ABA">
        <w:rPr>
          <w:rFonts w:ascii="仿宋" w:eastAsia="仿宋" w:hAnsi="仿宋" w:hint="eastAsia"/>
          <w:sz w:val="24"/>
          <w:szCs w:val="24"/>
        </w:rPr>
        <w:t>，</w:t>
      </w:r>
      <w:proofErr w:type="gramStart"/>
      <w:r w:rsidRPr="00A93ABA">
        <w:rPr>
          <w:rFonts w:ascii="仿宋" w:eastAsia="仿宋" w:hAnsi="仿宋" w:hint="eastAsia"/>
          <w:sz w:val="24"/>
          <w:szCs w:val="24"/>
        </w:rPr>
        <w:t>拉设建筑</w:t>
      </w:r>
      <w:proofErr w:type="gramEnd"/>
      <w:r w:rsidRPr="00A93ABA">
        <w:rPr>
          <w:rFonts w:ascii="仿宋" w:eastAsia="仿宋" w:hAnsi="仿宋" w:hint="eastAsia"/>
          <w:sz w:val="24"/>
          <w:szCs w:val="24"/>
        </w:rPr>
        <w:t>弦线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4.撒石灰线，沿着弦线位置洒开挖石灰线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5.沟槽开挖，反铲挖土机进场开挖</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6.人工清底，人工清底20厘米并在侧边挖排水沟和集水井</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7.安装潜水泵，安装潜水泵</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二、放线支撑</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1.放线支撑，首先定位放线，确定给水管中线位置，然后对开挖的沟槽进行支撑</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w:t>
      </w:r>
      <w:proofErr w:type="gramStart"/>
      <w:r w:rsidRPr="00A93ABA">
        <w:rPr>
          <w:rFonts w:ascii="仿宋" w:eastAsia="仿宋" w:hAnsi="仿宋" w:hint="eastAsia"/>
          <w:sz w:val="24"/>
          <w:szCs w:val="24"/>
        </w:rPr>
        <w:t>洒管中线</w:t>
      </w:r>
      <w:proofErr w:type="gramEnd"/>
      <w:r w:rsidRPr="00A93ABA">
        <w:rPr>
          <w:rFonts w:ascii="仿宋" w:eastAsia="仿宋" w:hAnsi="仿宋" w:hint="eastAsia"/>
          <w:sz w:val="24"/>
          <w:szCs w:val="24"/>
        </w:rPr>
        <w:t>，</w:t>
      </w:r>
      <w:proofErr w:type="gramStart"/>
      <w:r w:rsidRPr="00A93ABA">
        <w:rPr>
          <w:rFonts w:ascii="仿宋" w:eastAsia="仿宋" w:hAnsi="仿宋" w:hint="eastAsia"/>
          <w:sz w:val="24"/>
          <w:szCs w:val="24"/>
        </w:rPr>
        <w:t>洒管中线</w:t>
      </w:r>
      <w:proofErr w:type="gramEnd"/>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3.挡土板，使用挡土板加固沟壁，</w:t>
      </w:r>
      <w:proofErr w:type="gramStart"/>
      <w:r w:rsidRPr="00A93ABA">
        <w:rPr>
          <w:rFonts w:ascii="仿宋" w:eastAsia="仿宋" w:hAnsi="仿宋" w:hint="eastAsia"/>
          <w:sz w:val="24"/>
          <w:szCs w:val="24"/>
        </w:rPr>
        <w:t>防止边土坍塌</w:t>
      </w:r>
      <w:proofErr w:type="gramEnd"/>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4.安装木方，安装</w:t>
      </w:r>
      <w:proofErr w:type="gramStart"/>
      <w:r w:rsidRPr="00A93ABA">
        <w:rPr>
          <w:rFonts w:ascii="仿宋" w:eastAsia="仿宋" w:hAnsi="仿宋" w:hint="eastAsia"/>
          <w:sz w:val="24"/>
          <w:szCs w:val="24"/>
        </w:rPr>
        <w:t>竖</w:t>
      </w:r>
      <w:proofErr w:type="gramEnd"/>
      <w:r w:rsidRPr="00A93ABA">
        <w:rPr>
          <w:rFonts w:ascii="仿宋" w:eastAsia="仿宋" w:hAnsi="仿宋" w:hint="eastAsia"/>
          <w:sz w:val="24"/>
          <w:szCs w:val="24"/>
        </w:rPr>
        <w:t>木方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5.加装撑板，加装撑木撑牢</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三、主管安装</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1.主管安装，按照规范要求，顺序安装主管，要求借口密实，管路顺畅</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2.吊装承接管，吊装第一根承接管</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3.放入橡胶垫层，放入橡胶垫圈，安装承接管</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4.固定承接管，拧紧高强螺栓固定承接管至供水阀门上</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5.除去铁锈，钢丝</w:t>
      </w:r>
      <w:proofErr w:type="gramStart"/>
      <w:r w:rsidRPr="00A93ABA">
        <w:rPr>
          <w:rFonts w:ascii="仿宋" w:eastAsia="仿宋" w:hAnsi="仿宋" w:hint="eastAsia"/>
          <w:sz w:val="24"/>
          <w:szCs w:val="24"/>
        </w:rPr>
        <w:t>刷在承口内壁</w:t>
      </w:r>
      <w:proofErr w:type="gramEnd"/>
      <w:r w:rsidRPr="00A93ABA">
        <w:rPr>
          <w:rFonts w:ascii="仿宋" w:eastAsia="仿宋" w:hAnsi="仿宋" w:hint="eastAsia"/>
          <w:sz w:val="24"/>
          <w:szCs w:val="24"/>
        </w:rPr>
        <w:t>和插口外壁除去铁锈</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6.除净锈尘，使用毛刷刷净锈尘</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7.放置胶圈，将拧成梅花形的胶圈放在承接口内，蘸取润滑油至胶圈外圈上，之后抚平胶圈</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8.吊装球墨铸铁，吊装第一根球墨铸铁管</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9.安装手动葫芦，安装手动葫芦，一头钩至承接口，一头绑在阀门上，手动开始拉动葫芦，缓缓将承接管插入阀门承口处</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10.完成安装，按照同样的方法顺序安装主管直至完成</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四、支管安装</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1.支管安装，严格按照图纸要求操作，开始安装支管</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w:t>
      </w:r>
      <w:proofErr w:type="gramStart"/>
      <w:r w:rsidRPr="00A93ABA">
        <w:rPr>
          <w:rFonts w:ascii="仿宋" w:eastAsia="仿宋" w:hAnsi="仿宋" w:hint="eastAsia"/>
          <w:sz w:val="24"/>
          <w:szCs w:val="24"/>
        </w:rPr>
        <w:t>安装变径三通</w:t>
      </w:r>
      <w:proofErr w:type="gramEnd"/>
      <w:r w:rsidRPr="00A93ABA">
        <w:rPr>
          <w:rFonts w:ascii="仿宋" w:eastAsia="仿宋" w:hAnsi="仿宋" w:hint="eastAsia"/>
          <w:sz w:val="24"/>
          <w:szCs w:val="24"/>
        </w:rPr>
        <w:t>，安装</w:t>
      </w:r>
      <w:proofErr w:type="gramStart"/>
      <w:r w:rsidRPr="00A93ABA">
        <w:rPr>
          <w:rFonts w:ascii="仿宋" w:eastAsia="仿宋" w:hAnsi="仿宋" w:hint="eastAsia"/>
          <w:sz w:val="24"/>
          <w:szCs w:val="24"/>
        </w:rPr>
        <w:t>支管变径三通</w:t>
      </w:r>
      <w:proofErr w:type="gramEnd"/>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3.安装支管阀门，安装支管阀门</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4.安装承接，安装承接管</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5.安装支管阀门，安装支管，按照同样方法直至所有主，支管安装完毕</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五、打灰口</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1.打灰口，先用油麻绳拧成麻辫子，用麻钎捻</w:t>
      </w:r>
      <w:proofErr w:type="gramStart"/>
      <w:r w:rsidRPr="00A93ABA">
        <w:rPr>
          <w:rFonts w:ascii="仿宋" w:eastAsia="仿宋" w:hAnsi="仿宋" w:hint="eastAsia"/>
          <w:sz w:val="24"/>
          <w:szCs w:val="24"/>
        </w:rPr>
        <w:t>入承口内</w:t>
      </w:r>
      <w:proofErr w:type="gramEnd"/>
      <w:r w:rsidRPr="00A93ABA">
        <w:rPr>
          <w:rFonts w:ascii="仿宋" w:eastAsia="仿宋" w:hAnsi="仿宋" w:hint="eastAsia"/>
          <w:sz w:val="24"/>
          <w:szCs w:val="24"/>
        </w:rPr>
        <w:t>，木锤打实，最后用石棉水泥封口养护</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2.填入麻绳，填入麻辫，深度</w:t>
      </w:r>
      <w:proofErr w:type="gramStart"/>
      <w:r w:rsidRPr="00A93ABA">
        <w:rPr>
          <w:rFonts w:ascii="仿宋" w:eastAsia="仿宋" w:hAnsi="仿宋" w:hint="eastAsia"/>
          <w:sz w:val="24"/>
          <w:szCs w:val="24"/>
        </w:rPr>
        <w:t>为承口的</w:t>
      </w:r>
      <w:proofErr w:type="gramEnd"/>
      <w:r w:rsidRPr="00A93ABA">
        <w:rPr>
          <w:rFonts w:ascii="仿宋" w:eastAsia="仿宋" w:hAnsi="仿宋" w:hint="eastAsia"/>
          <w:sz w:val="24"/>
          <w:szCs w:val="24"/>
        </w:rPr>
        <w:t>三分之一</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3.搅拌石棉水泥，拌制石棉水泥</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4.抹石棉水泥，将石棉水泥抹</w:t>
      </w:r>
      <w:proofErr w:type="gramStart"/>
      <w:r w:rsidRPr="00A93ABA">
        <w:rPr>
          <w:rFonts w:ascii="仿宋" w:eastAsia="仿宋" w:hAnsi="仿宋" w:hint="eastAsia"/>
          <w:sz w:val="24"/>
          <w:szCs w:val="24"/>
        </w:rPr>
        <w:t>至承口</w:t>
      </w:r>
      <w:proofErr w:type="gramEnd"/>
      <w:r w:rsidRPr="00A93ABA">
        <w:rPr>
          <w:rFonts w:ascii="仿宋" w:eastAsia="仿宋" w:hAnsi="仿宋" w:hint="eastAsia"/>
          <w:sz w:val="24"/>
          <w:szCs w:val="24"/>
        </w:rPr>
        <w:t>内，厚度三分之一</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5.木锤，木锤打实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6.洒水壶，浇水养护</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六、分层回填</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1.拆除沟壁加固模板，拆除沟壁加固模板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2.运土，自卸汽车运土倒至沟边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3.分层回填，回填第一层20厘米回填土</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4.打夯机打夯，打夯机打夯密实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5.浇水，回填土浇水使之密实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6.打夯机打夯，打夯机打夯密实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7.分层回填，回填第二层回填土</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8.打夯机，打夯机打夯密实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七、管道试压</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1.管道试压，开始对管道进行试验实验</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2.打开水阀门，逆时针旋转，开始给水</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3.关闭终止阀门，浸泡48小时以上，使水泥充分吸水完毕，关闭终止阀门</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4.安装电动试泵，安装电动试压泵和试验管</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5.排净管内空气，打开顶部封头板以便排出管内空气</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6.给水，打开取水</w:t>
      </w:r>
      <w:proofErr w:type="gramStart"/>
      <w:r w:rsidRPr="00A93ABA">
        <w:rPr>
          <w:rFonts w:ascii="仿宋" w:eastAsia="仿宋" w:hAnsi="仿宋" w:hint="eastAsia"/>
          <w:sz w:val="24"/>
          <w:szCs w:val="24"/>
        </w:rPr>
        <w:t>栓</w:t>
      </w:r>
      <w:proofErr w:type="gramEnd"/>
      <w:r w:rsidRPr="00A93ABA">
        <w:rPr>
          <w:rFonts w:ascii="仿宋" w:eastAsia="仿宋" w:hAnsi="仿宋" w:hint="eastAsia"/>
          <w:sz w:val="24"/>
          <w:szCs w:val="24"/>
        </w:rPr>
        <w:t>给水排出空气</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7.封闭顶部回板，空气排净后封闭顶部封头板准备试压</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8.开始试压，开动电动试压泵，开始试压试验</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八、冲洗回填</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1.冲洗回填，试压试验完成后，开始对清理管道内部冲洗，待冲洗完成后进行最后一层回填</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2.人工，移除电动试压</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3.管道联通，利用短管代替，使管道联通</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4.管道冲洗，试压结束给水进行管道冲洗，直至出口水的浊度、色度与入水口目测一致时即可取水化验</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5.分层回填，回填第三层土</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6.打夯机打夯，使用打夯机打夯</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7.浇水，回填土浇水使之密实</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8.打夯机打夯，打夯机再次打夯</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9.砌筑阀门井，砌筑阀门</w:t>
      </w:r>
      <w:proofErr w:type="gramStart"/>
      <w:r w:rsidRPr="00A93ABA">
        <w:rPr>
          <w:rFonts w:ascii="仿宋" w:eastAsia="仿宋" w:hAnsi="仿宋" w:hint="eastAsia"/>
          <w:sz w:val="24"/>
          <w:szCs w:val="24"/>
        </w:rPr>
        <w:t>井完成</w:t>
      </w:r>
      <w:proofErr w:type="gramEnd"/>
      <w:r w:rsidRPr="00A93ABA">
        <w:rPr>
          <w:rFonts w:ascii="仿宋" w:eastAsia="仿宋" w:hAnsi="仿宋" w:hint="eastAsia"/>
          <w:sz w:val="24"/>
          <w:szCs w:val="24"/>
        </w:rPr>
        <w:t>给水管道施工</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lastRenderedPageBreak/>
        <w:t>绿化工程</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开挖断根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1.开挖断根， 挖掘前3-5天提前对灌木进行适当疏枝，编号，然后按要求进行开挖</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2.适当梳枝，挖掘前3-5天提前对灌木进行适当疏枝</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3.编号定向，将各株灌木编号定向，确保移植时可对号入座</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4.标记开挖范围，以灌木根部为中心点，按规定尺寸洒出开挖圈</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5.小心开挖，小心开挖，注意不要伤及根部</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二、包裹修坨</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1.包裹修坨，修坨，用浸好水的草绳围裹根部，然后使用麻袋片等将土球包严，打包好的土球应再次用草绳</w:t>
      </w:r>
      <w:proofErr w:type="gramStart"/>
      <w:r w:rsidRPr="00A93ABA">
        <w:rPr>
          <w:rFonts w:ascii="仿宋" w:eastAsia="仿宋" w:hAnsi="仿宋" w:hint="eastAsia"/>
          <w:sz w:val="24"/>
          <w:szCs w:val="24"/>
        </w:rPr>
        <w:t>横绕形成外腰</w:t>
      </w:r>
      <w:proofErr w:type="gramEnd"/>
      <w:r w:rsidRPr="00A93ABA">
        <w:rPr>
          <w:rFonts w:ascii="仿宋" w:eastAsia="仿宋" w:hAnsi="仿宋" w:hint="eastAsia"/>
          <w:sz w:val="24"/>
          <w:szCs w:val="24"/>
        </w:rPr>
        <w:t>绳</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2.修整土球，用铁</w:t>
      </w:r>
      <w:proofErr w:type="gramStart"/>
      <w:r w:rsidRPr="00A93ABA">
        <w:rPr>
          <w:rFonts w:ascii="仿宋" w:eastAsia="仿宋" w:hAnsi="仿宋" w:hint="eastAsia"/>
          <w:sz w:val="24"/>
          <w:szCs w:val="24"/>
        </w:rPr>
        <w:t>楸</w:t>
      </w:r>
      <w:proofErr w:type="gramEnd"/>
      <w:r w:rsidRPr="00A93ABA">
        <w:rPr>
          <w:rFonts w:ascii="仿宋" w:eastAsia="仿宋" w:hAnsi="仿宋" w:hint="eastAsia"/>
          <w:sz w:val="24"/>
          <w:szCs w:val="24"/>
        </w:rPr>
        <w:t>将土坨修成上大下小呈截头圆锥形的土球</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3.围裹土球，用浸好水的草绳，在土球高的中间部位围裹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4.包裹土球，使用麻袋片等将土球包严，</w:t>
      </w:r>
      <w:proofErr w:type="gramStart"/>
      <w:r w:rsidRPr="00A93ABA">
        <w:rPr>
          <w:rFonts w:ascii="仿宋" w:eastAsia="仿宋" w:hAnsi="仿宋" w:hint="eastAsia"/>
          <w:sz w:val="24"/>
          <w:szCs w:val="24"/>
        </w:rPr>
        <w:t>采用桔式包扎</w:t>
      </w:r>
      <w:proofErr w:type="gramEnd"/>
      <w:r w:rsidRPr="00A93ABA">
        <w:rPr>
          <w:rFonts w:ascii="仿宋" w:eastAsia="仿宋" w:hAnsi="仿宋" w:hint="eastAsia"/>
          <w:sz w:val="24"/>
          <w:szCs w:val="24"/>
        </w:rPr>
        <w:t>，包裹土球</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三、装载运输</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1.装载运输，使用麻袋片等将土球包严，</w:t>
      </w:r>
      <w:proofErr w:type="gramStart"/>
      <w:r w:rsidRPr="00A93ABA">
        <w:rPr>
          <w:rFonts w:ascii="仿宋" w:eastAsia="仿宋" w:hAnsi="仿宋" w:hint="eastAsia"/>
          <w:sz w:val="24"/>
          <w:szCs w:val="24"/>
        </w:rPr>
        <w:t>采用桔式包扎</w:t>
      </w:r>
      <w:proofErr w:type="gramEnd"/>
      <w:r w:rsidRPr="00A93ABA">
        <w:rPr>
          <w:rFonts w:ascii="仿宋" w:eastAsia="仿宋" w:hAnsi="仿宋" w:hint="eastAsia"/>
          <w:sz w:val="24"/>
          <w:szCs w:val="24"/>
        </w:rPr>
        <w:t>，包裹土球</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2.喷洒抗蒸腾，灌木运输前先喷洒抗蒸腾剂防止树叶内水分蒸腾过快</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3.运输，运输车进场准备，将苗木放置运输车，堆叠不宜超过三层，运输车开至待移植处</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四、移植入坑</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1.移植入坑，回填还土，分层进行，</w:t>
      </w:r>
      <w:proofErr w:type="gramStart"/>
      <w:r w:rsidRPr="00A93ABA">
        <w:rPr>
          <w:rFonts w:ascii="仿宋" w:eastAsia="仿宋" w:hAnsi="仿宋" w:hint="eastAsia"/>
          <w:sz w:val="24"/>
          <w:szCs w:val="24"/>
        </w:rPr>
        <w:t>还后踏实</w:t>
      </w:r>
      <w:proofErr w:type="gramEnd"/>
      <w:r w:rsidRPr="00A93ABA">
        <w:rPr>
          <w:rFonts w:ascii="仿宋" w:eastAsia="仿宋" w:hAnsi="仿宋" w:hint="eastAsia"/>
          <w:sz w:val="24"/>
          <w:szCs w:val="24"/>
        </w:rPr>
        <w:t>，填满为止</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2.确认开挖范围，按设计要求开始放线</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3.放置木牌，放置定植木牌</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4.放置苗木，运输车运送苗木进场，将苗木按设计编号要求散放字定植</w:t>
      </w:r>
      <w:proofErr w:type="gramStart"/>
      <w:r w:rsidRPr="00A93ABA">
        <w:rPr>
          <w:rFonts w:ascii="仿宋" w:eastAsia="仿宋" w:hAnsi="仿宋" w:hint="eastAsia"/>
          <w:sz w:val="24"/>
          <w:szCs w:val="24"/>
        </w:rPr>
        <w:t>穴</w:t>
      </w:r>
      <w:proofErr w:type="gramEnd"/>
      <w:r w:rsidRPr="00A93ABA">
        <w:rPr>
          <w:rFonts w:ascii="仿宋" w:eastAsia="仿宋" w:hAnsi="仿宋" w:hint="eastAsia"/>
          <w:sz w:val="24"/>
          <w:szCs w:val="24"/>
        </w:rPr>
        <w:t>旁边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5.开挖树穴，树穴开挖尺寸应比泥球稍大，且应垂直下挖，上口下底相等</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6.基础施肥，种植</w:t>
      </w:r>
      <w:proofErr w:type="gramStart"/>
      <w:r w:rsidRPr="00A93ABA">
        <w:rPr>
          <w:rFonts w:ascii="仿宋" w:eastAsia="仿宋" w:hAnsi="仿宋" w:hint="eastAsia"/>
          <w:sz w:val="24"/>
          <w:szCs w:val="24"/>
        </w:rPr>
        <w:t>穴</w:t>
      </w:r>
      <w:proofErr w:type="gramEnd"/>
      <w:r w:rsidRPr="00A93ABA">
        <w:rPr>
          <w:rFonts w:ascii="仿宋" w:eastAsia="仿宋" w:hAnsi="仿宋" w:hint="eastAsia"/>
          <w:sz w:val="24"/>
          <w:szCs w:val="24"/>
        </w:rPr>
        <w:t>基部施基肥</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7.下放苗木，下放苗木，掌握好定植方向，调整最佳观赏面朝向最佳观赏点</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8.拆除包裹，拆除土球包裹物，调整位置，和地面垂直</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9.回填还土，回填还土，分层进行，</w:t>
      </w:r>
      <w:proofErr w:type="gramStart"/>
      <w:r w:rsidRPr="00A93ABA">
        <w:rPr>
          <w:rFonts w:ascii="仿宋" w:eastAsia="仿宋" w:hAnsi="仿宋" w:hint="eastAsia"/>
          <w:sz w:val="24"/>
          <w:szCs w:val="24"/>
        </w:rPr>
        <w:t>还后踏实</w:t>
      </w:r>
      <w:proofErr w:type="gramEnd"/>
      <w:r w:rsidRPr="00A93ABA">
        <w:rPr>
          <w:rFonts w:ascii="仿宋" w:eastAsia="仿宋" w:hAnsi="仿宋" w:hint="eastAsia"/>
          <w:sz w:val="24"/>
          <w:szCs w:val="24"/>
        </w:rPr>
        <w:t>，填满为止</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五、后期保护</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1.后期保护，乔灌木定植后，需要在周围用余土筑成灌水围堰，及时进行蓄水，浇水的养护</w:t>
      </w:r>
      <w:r w:rsidRPr="00A93ABA">
        <w:rPr>
          <w:rFonts w:ascii="仿宋" w:eastAsia="仿宋" w:hAnsi="仿宋" w:hint="eastAsia"/>
          <w:sz w:val="24"/>
          <w:szCs w:val="24"/>
        </w:rPr>
        <w:lastRenderedPageBreak/>
        <w:t>工作，最后还应进行二次修剪，提高存活率</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2.灌水围堰，苗木定植后，一般</w:t>
      </w:r>
      <w:proofErr w:type="gramStart"/>
      <w:r w:rsidRPr="00A93ABA">
        <w:rPr>
          <w:rFonts w:ascii="仿宋" w:eastAsia="仿宋" w:hAnsi="仿宋" w:hint="eastAsia"/>
          <w:sz w:val="24"/>
          <w:szCs w:val="24"/>
        </w:rPr>
        <w:t>应在略大于</w:t>
      </w:r>
      <w:proofErr w:type="gramEnd"/>
      <w:r w:rsidRPr="00A93ABA">
        <w:rPr>
          <w:rFonts w:ascii="仿宋" w:eastAsia="仿宋" w:hAnsi="仿宋" w:hint="eastAsia"/>
          <w:sz w:val="24"/>
          <w:szCs w:val="24"/>
        </w:rPr>
        <w:t>种植</w:t>
      </w:r>
      <w:proofErr w:type="gramStart"/>
      <w:r w:rsidRPr="00A93ABA">
        <w:rPr>
          <w:rFonts w:ascii="仿宋" w:eastAsia="仿宋" w:hAnsi="仿宋" w:hint="eastAsia"/>
          <w:sz w:val="24"/>
          <w:szCs w:val="24"/>
        </w:rPr>
        <w:t>穴</w:t>
      </w:r>
      <w:proofErr w:type="gramEnd"/>
      <w:r w:rsidRPr="00A93ABA">
        <w:rPr>
          <w:rFonts w:ascii="仿宋" w:eastAsia="仿宋" w:hAnsi="仿宋" w:hint="eastAsia"/>
          <w:sz w:val="24"/>
          <w:szCs w:val="24"/>
        </w:rPr>
        <w:t>直径20cm周围，用余土筑成灌水围堰</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3.蓄水浇水，及时进行蓄水，浇水等养护工作</w:t>
      </w:r>
    </w:p>
    <w:p w:rsidR="00EA68E3" w:rsidRPr="00A93ABA" w:rsidRDefault="00EA68E3" w:rsidP="00EA68E3">
      <w:pPr>
        <w:spacing w:line="360" w:lineRule="auto"/>
        <w:ind w:left="170" w:firstLineChars="200" w:firstLine="480"/>
        <w:rPr>
          <w:rFonts w:ascii="仿宋" w:eastAsia="仿宋" w:hAnsi="仿宋"/>
          <w:sz w:val="24"/>
          <w:szCs w:val="24"/>
        </w:rPr>
      </w:pPr>
      <w:r w:rsidRPr="00A93ABA">
        <w:rPr>
          <w:rFonts w:ascii="仿宋" w:eastAsia="仿宋" w:hAnsi="仿宋" w:hint="eastAsia"/>
          <w:sz w:val="24"/>
          <w:szCs w:val="24"/>
        </w:rPr>
        <w:t>4.二次修剪，栽植完成后，需重新观察苗木的枝干，进行二次修剪。提高存活率，保持地上地下水分平衡</w:t>
      </w:r>
    </w:p>
    <w:p w:rsidR="00EA68E3" w:rsidRPr="008C4D8D" w:rsidRDefault="00EA68E3" w:rsidP="00EA68E3">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w:t>
      </w:r>
      <w:r w:rsidRPr="007C51F6">
        <w:rPr>
          <w:rFonts w:ascii="仿宋" w:eastAsia="仿宋" w:hAnsi="仿宋" w:hint="eastAsia"/>
          <w:b/>
          <w:sz w:val="24"/>
          <w:szCs w:val="24"/>
        </w:rPr>
        <w:t>、</w:t>
      </w:r>
      <w:r>
        <w:rPr>
          <w:rFonts w:ascii="仿宋" w:eastAsia="仿宋" w:hAnsi="仿宋" w:hint="eastAsia"/>
          <w:b/>
          <w:sz w:val="24"/>
          <w:szCs w:val="24"/>
        </w:rPr>
        <w:t>项目验收需提供的文档</w:t>
      </w:r>
    </w:p>
    <w:p w:rsidR="00EA68E3" w:rsidRPr="00DB4699" w:rsidRDefault="00EA68E3" w:rsidP="00EA68E3">
      <w:pPr>
        <w:snapToGrid w:val="0"/>
        <w:spacing w:line="480" w:lineRule="exact"/>
        <w:ind w:firstLineChars="200" w:firstLine="480"/>
        <w:jc w:val="left"/>
        <w:rPr>
          <w:rFonts w:ascii="仿宋" w:eastAsia="仿宋" w:hAnsi="仿宋"/>
          <w:b/>
          <w:sz w:val="24"/>
          <w:szCs w:val="24"/>
        </w:rPr>
      </w:pPr>
      <w:r>
        <w:rPr>
          <w:rFonts w:ascii="仿宋" w:eastAsia="仿宋" w:hAnsi="仿宋" w:hint="eastAsia"/>
          <w:sz w:val="24"/>
          <w:szCs w:val="24"/>
        </w:rPr>
        <w:t>1、提供所有软件的正版授权证明</w:t>
      </w:r>
      <w:r w:rsidRPr="00DB4699">
        <w:rPr>
          <w:rFonts w:ascii="仿宋" w:eastAsia="仿宋" w:hAnsi="仿宋" w:hint="eastAsia"/>
          <w:sz w:val="24"/>
          <w:szCs w:val="24"/>
        </w:rPr>
        <w:t>。</w:t>
      </w:r>
    </w:p>
    <w:p w:rsidR="00EA68E3" w:rsidRPr="001142DC" w:rsidRDefault="00EA68E3" w:rsidP="00EA68E3">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sidRPr="001142DC">
        <w:rPr>
          <w:rFonts w:ascii="仿宋" w:eastAsia="仿宋" w:hAnsi="仿宋" w:hint="eastAsia"/>
          <w:sz w:val="24"/>
          <w:szCs w:val="24"/>
        </w:rPr>
        <w:t>提供实验室</w:t>
      </w:r>
      <w:r>
        <w:rPr>
          <w:rFonts w:ascii="仿宋" w:eastAsia="仿宋" w:hAnsi="仿宋" w:hint="eastAsia"/>
          <w:sz w:val="24"/>
          <w:szCs w:val="24"/>
        </w:rPr>
        <w:t>所有仪器设备使用说明书、操作</w:t>
      </w:r>
      <w:r w:rsidRPr="001142DC">
        <w:rPr>
          <w:rFonts w:ascii="仿宋" w:eastAsia="仿宋" w:hAnsi="仿宋" w:hint="eastAsia"/>
          <w:sz w:val="24"/>
          <w:szCs w:val="24"/>
        </w:rPr>
        <w:t>指导手册、</w:t>
      </w:r>
      <w:r>
        <w:rPr>
          <w:rFonts w:ascii="仿宋" w:eastAsia="仿宋" w:hAnsi="仿宋" w:hint="eastAsia"/>
          <w:sz w:val="24"/>
          <w:szCs w:val="24"/>
        </w:rPr>
        <w:t>操作视频</w:t>
      </w:r>
      <w:r w:rsidRPr="001142DC">
        <w:rPr>
          <w:rFonts w:ascii="仿宋" w:eastAsia="仿宋" w:hAnsi="仿宋" w:hint="eastAsia"/>
          <w:sz w:val="24"/>
          <w:szCs w:val="24"/>
        </w:rPr>
        <w:t>等。</w:t>
      </w:r>
    </w:p>
    <w:p w:rsidR="00EA68E3" w:rsidRDefault="00EA68E3" w:rsidP="00EA68E3">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w:t>
      </w:r>
      <w:r w:rsidRPr="001142DC">
        <w:rPr>
          <w:rFonts w:ascii="仿宋" w:eastAsia="仿宋" w:hAnsi="仿宋" w:hint="eastAsia"/>
          <w:sz w:val="24"/>
          <w:szCs w:val="24"/>
        </w:rPr>
        <w:t>提供管理员培训会议纪要：该纪要包括培训时间，培训内容、及管理人员培训确认表格等。</w:t>
      </w:r>
    </w:p>
    <w:p w:rsidR="00EA68E3" w:rsidRDefault="00EA68E3" w:rsidP="00EA68E3">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七、项目工期</w:t>
      </w:r>
    </w:p>
    <w:p w:rsidR="00EA68E3" w:rsidRPr="00307FB5" w:rsidRDefault="00EA68E3" w:rsidP="00EA68E3">
      <w:pPr>
        <w:wordWrap w:val="0"/>
        <w:snapToGrid w:val="0"/>
        <w:spacing w:line="480" w:lineRule="exact"/>
        <w:ind w:firstLineChars="200" w:firstLine="480"/>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10</w:t>
      </w:r>
      <w:r w:rsidRPr="001142DC">
        <w:rPr>
          <w:rFonts w:ascii="仿宋" w:eastAsia="仿宋" w:hAnsi="仿宋" w:hint="eastAsia"/>
          <w:sz w:val="24"/>
          <w:szCs w:val="24"/>
        </w:rPr>
        <w:t>个工作日到货，</w:t>
      </w:r>
      <w:r>
        <w:rPr>
          <w:rFonts w:ascii="仿宋" w:eastAsia="仿宋" w:hAnsi="仿宋" w:hint="eastAsia"/>
          <w:sz w:val="24"/>
          <w:szCs w:val="24"/>
        </w:rPr>
        <w:t>10</w:t>
      </w:r>
      <w:r w:rsidRPr="001142DC">
        <w:rPr>
          <w:rFonts w:ascii="仿宋" w:eastAsia="仿宋" w:hAnsi="仿宋" w:hint="eastAsia"/>
          <w:sz w:val="24"/>
          <w:szCs w:val="24"/>
        </w:rPr>
        <w:t>个工作日安装调试完成。</w:t>
      </w:r>
    </w:p>
    <w:p w:rsidR="00EA68E3" w:rsidRDefault="00EA68E3" w:rsidP="00EA68E3">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EA68E3" w:rsidRDefault="00EA68E3" w:rsidP="00EA68E3">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1899"/>
        <w:gridCol w:w="1843"/>
        <w:gridCol w:w="992"/>
        <w:gridCol w:w="993"/>
        <w:gridCol w:w="1701"/>
        <w:gridCol w:w="1275"/>
      </w:tblGrid>
      <w:tr w:rsidR="00EA68E3" w:rsidRPr="00ED5CC3" w:rsidTr="00774C9F">
        <w:tc>
          <w:tcPr>
            <w:tcW w:w="1044" w:type="dxa"/>
            <w:vAlign w:val="center"/>
          </w:tcPr>
          <w:p w:rsidR="00EA68E3" w:rsidRPr="00ED5CC3" w:rsidRDefault="00EA68E3" w:rsidP="00CE0DBC">
            <w:pPr>
              <w:spacing w:line="520" w:lineRule="exact"/>
              <w:jc w:val="center"/>
              <w:rPr>
                <w:kern w:val="0"/>
                <w:sz w:val="28"/>
                <w:szCs w:val="28"/>
              </w:rPr>
            </w:pPr>
            <w:r>
              <w:rPr>
                <w:rFonts w:hint="eastAsia"/>
                <w:kern w:val="0"/>
                <w:sz w:val="28"/>
                <w:szCs w:val="28"/>
              </w:rPr>
              <w:t>序号</w:t>
            </w:r>
          </w:p>
        </w:tc>
        <w:tc>
          <w:tcPr>
            <w:tcW w:w="1899" w:type="dxa"/>
            <w:vAlign w:val="center"/>
          </w:tcPr>
          <w:p w:rsidR="00EA68E3" w:rsidRPr="00ED5CC3" w:rsidRDefault="00EA68E3" w:rsidP="00CE0DBC">
            <w:pPr>
              <w:spacing w:line="520" w:lineRule="exact"/>
              <w:jc w:val="center"/>
              <w:rPr>
                <w:kern w:val="0"/>
                <w:sz w:val="28"/>
                <w:szCs w:val="28"/>
              </w:rPr>
            </w:pPr>
            <w:r w:rsidRPr="00ED5CC3">
              <w:rPr>
                <w:kern w:val="0"/>
                <w:sz w:val="28"/>
                <w:szCs w:val="28"/>
              </w:rPr>
              <w:t>名称</w:t>
            </w:r>
          </w:p>
        </w:tc>
        <w:tc>
          <w:tcPr>
            <w:tcW w:w="1843" w:type="dxa"/>
            <w:vAlign w:val="center"/>
          </w:tcPr>
          <w:p w:rsidR="00EA68E3" w:rsidRPr="00ED5CC3" w:rsidRDefault="00EA68E3" w:rsidP="00CE0DBC">
            <w:pPr>
              <w:spacing w:line="520" w:lineRule="exact"/>
              <w:jc w:val="center"/>
              <w:rPr>
                <w:kern w:val="0"/>
                <w:sz w:val="28"/>
                <w:szCs w:val="28"/>
              </w:rPr>
            </w:pPr>
            <w:r w:rsidRPr="00ED5CC3">
              <w:rPr>
                <w:kern w:val="0"/>
                <w:sz w:val="28"/>
                <w:szCs w:val="28"/>
              </w:rPr>
              <w:t>规格、型号、品牌</w:t>
            </w:r>
          </w:p>
        </w:tc>
        <w:tc>
          <w:tcPr>
            <w:tcW w:w="992" w:type="dxa"/>
            <w:vAlign w:val="center"/>
          </w:tcPr>
          <w:p w:rsidR="00EA68E3" w:rsidRPr="00ED5CC3" w:rsidRDefault="00EA68E3" w:rsidP="00CE0DBC">
            <w:pPr>
              <w:spacing w:line="520" w:lineRule="exact"/>
              <w:jc w:val="center"/>
              <w:rPr>
                <w:kern w:val="0"/>
                <w:sz w:val="28"/>
                <w:szCs w:val="28"/>
              </w:rPr>
            </w:pPr>
            <w:r w:rsidRPr="00ED5CC3">
              <w:rPr>
                <w:kern w:val="0"/>
                <w:sz w:val="28"/>
                <w:szCs w:val="28"/>
              </w:rPr>
              <w:t>数量</w:t>
            </w:r>
          </w:p>
        </w:tc>
        <w:tc>
          <w:tcPr>
            <w:tcW w:w="993" w:type="dxa"/>
            <w:vAlign w:val="center"/>
          </w:tcPr>
          <w:p w:rsidR="00EA68E3" w:rsidRPr="00ED5CC3" w:rsidRDefault="00EA68E3" w:rsidP="00CE0DBC">
            <w:pPr>
              <w:spacing w:line="520" w:lineRule="exact"/>
              <w:jc w:val="center"/>
              <w:rPr>
                <w:kern w:val="0"/>
                <w:sz w:val="28"/>
                <w:szCs w:val="28"/>
              </w:rPr>
            </w:pPr>
            <w:r w:rsidRPr="00ED5CC3">
              <w:rPr>
                <w:kern w:val="0"/>
                <w:sz w:val="28"/>
                <w:szCs w:val="28"/>
              </w:rPr>
              <w:t>单价</w:t>
            </w:r>
          </w:p>
        </w:tc>
        <w:tc>
          <w:tcPr>
            <w:tcW w:w="1701" w:type="dxa"/>
            <w:vAlign w:val="center"/>
          </w:tcPr>
          <w:p w:rsidR="00EA68E3" w:rsidRPr="00ED5CC3" w:rsidRDefault="00EA68E3" w:rsidP="00CE0DBC">
            <w:pPr>
              <w:spacing w:line="520" w:lineRule="exact"/>
              <w:jc w:val="center"/>
              <w:rPr>
                <w:kern w:val="0"/>
                <w:sz w:val="28"/>
                <w:szCs w:val="28"/>
              </w:rPr>
            </w:pPr>
            <w:r w:rsidRPr="00ED5CC3">
              <w:rPr>
                <w:kern w:val="0"/>
                <w:sz w:val="28"/>
                <w:szCs w:val="28"/>
              </w:rPr>
              <w:t>总价</w:t>
            </w:r>
          </w:p>
        </w:tc>
        <w:tc>
          <w:tcPr>
            <w:tcW w:w="1275" w:type="dxa"/>
            <w:vAlign w:val="center"/>
          </w:tcPr>
          <w:p w:rsidR="00EA68E3" w:rsidRPr="00ED5CC3" w:rsidRDefault="00EA68E3" w:rsidP="00CE0DBC">
            <w:pPr>
              <w:spacing w:line="520" w:lineRule="exact"/>
              <w:jc w:val="center"/>
              <w:rPr>
                <w:kern w:val="0"/>
                <w:sz w:val="28"/>
                <w:szCs w:val="28"/>
              </w:rPr>
            </w:pPr>
            <w:r>
              <w:rPr>
                <w:rFonts w:hint="eastAsia"/>
                <w:kern w:val="0"/>
                <w:sz w:val="28"/>
                <w:szCs w:val="28"/>
              </w:rPr>
              <w:t>备注</w:t>
            </w:r>
          </w:p>
        </w:tc>
      </w:tr>
      <w:tr w:rsidR="00EA68E3" w:rsidRPr="00ED5CC3" w:rsidTr="00774C9F">
        <w:tc>
          <w:tcPr>
            <w:tcW w:w="1044" w:type="dxa"/>
            <w:vAlign w:val="center"/>
          </w:tcPr>
          <w:p w:rsidR="00EA68E3" w:rsidRPr="004104ED" w:rsidRDefault="00EA68E3" w:rsidP="00CE0DBC">
            <w:pPr>
              <w:spacing w:line="520" w:lineRule="exact"/>
              <w:jc w:val="center"/>
              <w:rPr>
                <w:kern w:val="0"/>
                <w:szCs w:val="21"/>
              </w:rPr>
            </w:pPr>
            <w:r w:rsidRPr="004104ED">
              <w:rPr>
                <w:rFonts w:hint="eastAsia"/>
                <w:kern w:val="0"/>
                <w:szCs w:val="21"/>
              </w:rPr>
              <w:t>1</w:t>
            </w:r>
          </w:p>
        </w:tc>
        <w:tc>
          <w:tcPr>
            <w:tcW w:w="1899" w:type="dxa"/>
            <w:vAlign w:val="center"/>
          </w:tcPr>
          <w:p w:rsidR="00EA68E3" w:rsidRPr="004104ED" w:rsidRDefault="00EA68E3" w:rsidP="00CE0DBC">
            <w:pPr>
              <w:spacing w:line="520" w:lineRule="exact"/>
              <w:jc w:val="center"/>
              <w:rPr>
                <w:kern w:val="0"/>
                <w:szCs w:val="21"/>
              </w:rPr>
            </w:pPr>
            <w:r w:rsidRPr="004104ED">
              <w:rPr>
                <w:rFonts w:hint="eastAsia"/>
                <w:kern w:val="0"/>
                <w:szCs w:val="21"/>
              </w:rPr>
              <w:t>室内装修地面施工技术虚拟仿真实验模块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2</w:t>
            </w:r>
          </w:p>
        </w:tc>
        <w:tc>
          <w:tcPr>
            <w:tcW w:w="1899"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室内装修墙面施工技术虚拟仿真实验模块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rFonts w:eastAsia="微软雅黑"/>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kern w:val="0"/>
                <w:szCs w:val="21"/>
              </w:rPr>
            </w:pPr>
            <w:r w:rsidRPr="004104ED">
              <w:rPr>
                <w:rFonts w:hint="eastAsia"/>
                <w:kern w:val="0"/>
                <w:szCs w:val="21"/>
              </w:rPr>
              <w:t>3</w:t>
            </w:r>
          </w:p>
        </w:tc>
        <w:tc>
          <w:tcPr>
            <w:tcW w:w="1899" w:type="dxa"/>
            <w:vAlign w:val="center"/>
          </w:tcPr>
          <w:p w:rsidR="00EA68E3" w:rsidRPr="004104ED" w:rsidRDefault="00EA68E3" w:rsidP="00CE0DBC">
            <w:pPr>
              <w:spacing w:line="520" w:lineRule="exact"/>
              <w:jc w:val="center"/>
              <w:rPr>
                <w:kern w:val="0"/>
                <w:szCs w:val="21"/>
              </w:rPr>
            </w:pPr>
            <w:r w:rsidRPr="004104ED">
              <w:rPr>
                <w:rFonts w:hint="eastAsia"/>
                <w:kern w:val="0"/>
                <w:szCs w:val="21"/>
              </w:rPr>
              <w:t>室内装修天棚施工技术虚拟仿真实验模块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lastRenderedPageBreak/>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kern w:val="0"/>
                <w:szCs w:val="21"/>
              </w:rPr>
            </w:pPr>
            <w:r w:rsidRPr="004104ED">
              <w:rPr>
                <w:rFonts w:hint="eastAsia"/>
                <w:kern w:val="0"/>
                <w:szCs w:val="21"/>
              </w:rPr>
              <w:lastRenderedPageBreak/>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kern w:val="0"/>
                <w:szCs w:val="21"/>
              </w:rPr>
            </w:pPr>
            <w:r w:rsidRPr="004104ED">
              <w:rPr>
                <w:rFonts w:hint="eastAsia"/>
                <w:kern w:val="0"/>
                <w:szCs w:val="21"/>
              </w:rPr>
              <w:lastRenderedPageBreak/>
              <w:t>4</w:t>
            </w:r>
          </w:p>
        </w:tc>
        <w:tc>
          <w:tcPr>
            <w:tcW w:w="1899" w:type="dxa"/>
            <w:vAlign w:val="center"/>
          </w:tcPr>
          <w:p w:rsidR="00EA68E3" w:rsidRPr="004104ED" w:rsidRDefault="00EA68E3" w:rsidP="00CE0DBC">
            <w:pPr>
              <w:spacing w:line="520" w:lineRule="exact"/>
              <w:jc w:val="center"/>
              <w:rPr>
                <w:kern w:val="0"/>
                <w:szCs w:val="21"/>
              </w:rPr>
            </w:pPr>
            <w:r w:rsidRPr="004104ED">
              <w:rPr>
                <w:rFonts w:hint="eastAsia"/>
                <w:kern w:val="0"/>
                <w:szCs w:val="21"/>
              </w:rPr>
              <w:t>室内装修家具陈设设计虚拟仿真实验模块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kern w:val="0"/>
                <w:szCs w:val="21"/>
              </w:rPr>
            </w:pPr>
            <w:r w:rsidRPr="004104ED">
              <w:rPr>
                <w:rFonts w:hint="eastAsia"/>
                <w:kern w:val="0"/>
                <w:szCs w:val="21"/>
              </w:rPr>
              <w:t>5</w:t>
            </w:r>
          </w:p>
        </w:tc>
        <w:tc>
          <w:tcPr>
            <w:tcW w:w="1899" w:type="dxa"/>
            <w:vAlign w:val="center"/>
          </w:tcPr>
          <w:p w:rsidR="00EA68E3" w:rsidRPr="004104ED" w:rsidRDefault="00EA68E3" w:rsidP="00CE0DBC">
            <w:pPr>
              <w:spacing w:line="520" w:lineRule="exact"/>
              <w:jc w:val="center"/>
              <w:rPr>
                <w:kern w:val="0"/>
                <w:szCs w:val="21"/>
              </w:rPr>
            </w:pPr>
            <w:r w:rsidRPr="004104ED">
              <w:rPr>
                <w:rFonts w:hint="eastAsia"/>
                <w:kern w:val="0"/>
                <w:szCs w:val="21"/>
              </w:rPr>
              <w:t>景观植物搭配设计虚拟仿真实验模块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6</w:t>
            </w:r>
          </w:p>
        </w:tc>
        <w:tc>
          <w:tcPr>
            <w:tcW w:w="1899"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景观铺地施工技术虚拟仿真实验模块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rFonts w:eastAsia="微软雅黑"/>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7</w:t>
            </w:r>
          </w:p>
        </w:tc>
        <w:tc>
          <w:tcPr>
            <w:tcW w:w="1899"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景观亭台榭桥施工技术虚拟仿真实验模块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8</w:t>
            </w:r>
          </w:p>
        </w:tc>
        <w:tc>
          <w:tcPr>
            <w:tcW w:w="1899"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景观护坡施工技术虚拟仿真实验模块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9</w:t>
            </w:r>
          </w:p>
        </w:tc>
        <w:tc>
          <w:tcPr>
            <w:tcW w:w="1899"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景观驳岸施工技术虚拟仿真实验模块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lastRenderedPageBreak/>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lastRenderedPageBreak/>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lastRenderedPageBreak/>
              <w:t>10</w:t>
            </w:r>
          </w:p>
        </w:tc>
        <w:tc>
          <w:tcPr>
            <w:tcW w:w="1899"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景观雨水花园施工技术虚拟仿真实验模块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kern w:val="0"/>
                <w:sz w:val="24"/>
                <w:szCs w:val="24"/>
              </w:rPr>
            </w:pPr>
          </w:p>
        </w:tc>
        <w:tc>
          <w:tcPr>
            <w:tcW w:w="1701" w:type="dxa"/>
            <w:vAlign w:val="center"/>
          </w:tcPr>
          <w:p w:rsidR="00EA68E3" w:rsidRPr="00ED5CC3" w:rsidRDefault="00EA68E3" w:rsidP="00CE0DBC">
            <w:pPr>
              <w:spacing w:line="520" w:lineRule="exact"/>
              <w:jc w:val="center"/>
              <w:rPr>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11</w:t>
            </w:r>
          </w:p>
        </w:tc>
        <w:tc>
          <w:tcPr>
            <w:tcW w:w="1899"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建筑外墙</w:t>
            </w:r>
            <w:proofErr w:type="gramStart"/>
            <w:r w:rsidRPr="004104ED">
              <w:rPr>
                <w:rFonts w:hint="eastAsia"/>
                <w:kern w:val="0"/>
                <w:szCs w:val="21"/>
              </w:rPr>
              <w:t>面施工</w:t>
            </w:r>
            <w:proofErr w:type="gramEnd"/>
            <w:r w:rsidRPr="004104ED">
              <w:rPr>
                <w:rFonts w:hint="eastAsia"/>
                <w:kern w:val="0"/>
                <w:szCs w:val="21"/>
              </w:rPr>
              <w:t>技术虚拟仿真实验</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rFonts w:eastAsia="微软雅黑"/>
                <w:kern w:val="0"/>
                <w:sz w:val="24"/>
                <w:szCs w:val="24"/>
              </w:rPr>
            </w:pPr>
          </w:p>
        </w:tc>
        <w:tc>
          <w:tcPr>
            <w:tcW w:w="1701" w:type="dxa"/>
            <w:vAlign w:val="center"/>
          </w:tcPr>
          <w:p w:rsidR="00EA68E3" w:rsidRPr="00ED5CC3" w:rsidRDefault="00EA68E3" w:rsidP="00CE0DBC">
            <w:pPr>
              <w:spacing w:line="520" w:lineRule="exact"/>
              <w:jc w:val="center"/>
              <w:rPr>
                <w:rFonts w:eastAsia="微软雅黑"/>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12</w:t>
            </w:r>
          </w:p>
        </w:tc>
        <w:tc>
          <w:tcPr>
            <w:tcW w:w="1899" w:type="dxa"/>
            <w:vAlign w:val="center"/>
          </w:tcPr>
          <w:p w:rsidR="00EA68E3" w:rsidRPr="004104ED" w:rsidRDefault="00EA68E3" w:rsidP="00CE0DBC">
            <w:pPr>
              <w:spacing w:line="520" w:lineRule="exact"/>
              <w:jc w:val="center"/>
              <w:rPr>
                <w:kern w:val="0"/>
                <w:szCs w:val="21"/>
              </w:rPr>
            </w:pPr>
            <w:r w:rsidRPr="004104ED">
              <w:rPr>
                <w:rFonts w:hint="eastAsia"/>
                <w:kern w:val="0"/>
                <w:szCs w:val="21"/>
              </w:rPr>
              <w:t>建筑屋顶施工技术虚拟仿真实验模块</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1.</w:t>
            </w:r>
            <w:r w:rsidRPr="004104ED">
              <w:rPr>
                <w:rFonts w:hint="eastAsia"/>
                <w:kern w:val="0"/>
                <w:szCs w:val="21"/>
              </w:rPr>
              <w:t>支持</w:t>
            </w:r>
            <w:r w:rsidRPr="004104ED">
              <w:rPr>
                <w:rFonts w:hint="eastAsia"/>
                <w:kern w:val="0"/>
                <w:szCs w:val="21"/>
              </w:rPr>
              <w:t>APP</w:t>
            </w:r>
          </w:p>
          <w:p w:rsidR="00EA68E3" w:rsidRPr="004104ED" w:rsidRDefault="00EA68E3" w:rsidP="00CE0DBC">
            <w:pPr>
              <w:spacing w:line="340" w:lineRule="exact"/>
              <w:jc w:val="center"/>
              <w:rPr>
                <w:kern w:val="0"/>
                <w:szCs w:val="21"/>
              </w:rPr>
            </w:pPr>
            <w:r w:rsidRPr="004104ED">
              <w:rPr>
                <w:rFonts w:hint="eastAsia"/>
                <w:kern w:val="0"/>
                <w:szCs w:val="21"/>
              </w:rPr>
              <w:t>（在线和离线</w:t>
            </w:r>
            <w:r w:rsidRPr="004104ED">
              <w:rPr>
                <w:kern w:val="0"/>
                <w:szCs w:val="21"/>
              </w:rPr>
              <w:t>）</w:t>
            </w:r>
          </w:p>
          <w:p w:rsidR="00EA68E3" w:rsidRPr="004104ED" w:rsidRDefault="00EA68E3" w:rsidP="00CE0DBC">
            <w:pPr>
              <w:spacing w:line="340" w:lineRule="exact"/>
              <w:jc w:val="center"/>
              <w:rPr>
                <w:kern w:val="0"/>
                <w:szCs w:val="21"/>
              </w:rPr>
            </w:pPr>
            <w:r w:rsidRPr="004104ED">
              <w:rPr>
                <w:kern w:val="0"/>
                <w:szCs w:val="21"/>
              </w:rPr>
              <w:t>2.</w:t>
            </w:r>
            <w:r w:rsidRPr="004104ED">
              <w:rPr>
                <w:rFonts w:hint="eastAsia"/>
                <w:kern w:val="0"/>
                <w:szCs w:val="21"/>
              </w:rPr>
              <w:t>沙盘</w:t>
            </w:r>
            <w:r w:rsidRPr="004104ED">
              <w:rPr>
                <w:rFonts w:hint="eastAsia"/>
                <w:kern w:val="0"/>
                <w:szCs w:val="21"/>
              </w:rPr>
              <w:t>360</w:t>
            </w:r>
            <w:r w:rsidRPr="004104ED">
              <w:rPr>
                <w:rFonts w:hint="eastAsia"/>
                <w:kern w:val="0"/>
                <w:szCs w:val="21"/>
              </w:rPr>
              <w:t>°</w:t>
            </w:r>
          </w:p>
          <w:p w:rsidR="00EA68E3" w:rsidRPr="004104ED" w:rsidRDefault="00EA68E3" w:rsidP="00CE0DBC">
            <w:pPr>
              <w:spacing w:line="340" w:lineRule="exact"/>
              <w:jc w:val="center"/>
              <w:rPr>
                <w:kern w:val="0"/>
                <w:szCs w:val="21"/>
              </w:rPr>
            </w:pPr>
            <w:r w:rsidRPr="004104ED">
              <w:rPr>
                <w:rFonts w:hint="eastAsia"/>
                <w:kern w:val="0"/>
                <w:szCs w:val="21"/>
              </w:rPr>
              <w:t>3.</w:t>
            </w:r>
            <w:r w:rsidRPr="004104ED">
              <w:rPr>
                <w:rFonts w:hint="eastAsia"/>
                <w:kern w:val="0"/>
                <w:szCs w:val="21"/>
              </w:rPr>
              <w:t>动态漫游</w:t>
            </w:r>
          </w:p>
          <w:p w:rsidR="00EA68E3" w:rsidRPr="004104ED" w:rsidRDefault="00EA68E3" w:rsidP="00CE0DBC">
            <w:pPr>
              <w:spacing w:line="340" w:lineRule="exact"/>
              <w:jc w:val="center"/>
              <w:rPr>
                <w:kern w:val="0"/>
                <w:szCs w:val="21"/>
              </w:rPr>
            </w:pPr>
            <w:r w:rsidRPr="004104ED">
              <w:rPr>
                <w:rFonts w:hint="eastAsia"/>
                <w:kern w:val="0"/>
                <w:szCs w:val="21"/>
              </w:rPr>
              <w:t>4.</w:t>
            </w:r>
            <w:r w:rsidRPr="004104ED">
              <w:rPr>
                <w:rFonts w:hint="eastAsia"/>
                <w:kern w:val="0"/>
                <w:szCs w:val="21"/>
              </w:rPr>
              <w:t>具备教学</w:t>
            </w:r>
            <w:r w:rsidRPr="004104ED">
              <w:rPr>
                <w:rFonts w:hint="eastAsia"/>
                <w:kern w:val="0"/>
                <w:szCs w:val="21"/>
              </w:rPr>
              <w:t>+</w:t>
            </w:r>
            <w:r w:rsidRPr="004104ED">
              <w:rPr>
                <w:rFonts w:hint="eastAsia"/>
                <w:kern w:val="0"/>
                <w:szCs w:val="21"/>
              </w:rPr>
              <w:t>实训</w:t>
            </w:r>
            <w:r w:rsidRPr="004104ED">
              <w:rPr>
                <w:rFonts w:hint="eastAsia"/>
                <w:kern w:val="0"/>
                <w:szCs w:val="21"/>
              </w:rPr>
              <w:t>+</w:t>
            </w:r>
            <w:r w:rsidRPr="004104ED">
              <w:rPr>
                <w:rFonts w:hint="eastAsia"/>
                <w:kern w:val="0"/>
                <w:szCs w:val="21"/>
              </w:rPr>
              <w:t>考评全过程管控</w:t>
            </w:r>
          </w:p>
          <w:p w:rsidR="00EA68E3" w:rsidRPr="004104ED" w:rsidRDefault="00EA68E3" w:rsidP="00CE0DBC">
            <w:pPr>
              <w:spacing w:line="340" w:lineRule="exact"/>
              <w:jc w:val="center"/>
              <w:rPr>
                <w:kern w:val="0"/>
                <w:szCs w:val="21"/>
              </w:rPr>
            </w:pPr>
            <w:r w:rsidRPr="004104ED">
              <w:rPr>
                <w:rFonts w:hint="eastAsia"/>
                <w:kern w:val="0"/>
                <w:szCs w:val="21"/>
              </w:rPr>
              <w:t>5.DIY</w:t>
            </w:r>
            <w:r w:rsidRPr="004104ED">
              <w:rPr>
                <w:rFonts w:hint="eastAsia"/>
                <w:kern w:val="0"/>
                <w:szCs w:val="21"/>
              </w:rPr>
              <w:t>资料库</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rFonts w:eastAsia="微软雅黑"/>
                <w:kern w:val="0"/>
                <w:sz w:val="24"/>
                <w:szCs w:val="24"/>
              </w:rPr>
            </w:pPr>
          </w:p>
        </w:tc>
        <w:tc>
          <w:tcPr>
            <w:tcW w:w="1701" w:type="dxa"/>
            <w:vAlign w:val="center"/>
          </w:tcPr>
          <w:p w:rsidR="00EA68E3" w:rsidRPr="00ED5CC3" w:rsidRDefault="00EA68E3" w:rsidP="00CE0DBC">
            <w:pPr>
              <w:spacing w:line="520" w:lineRule="exact"/>
              <w:jc w:val="center"/>
              <w:rPr>
                <w:rFonts w:eastAsia="微软雅黑"/>
                <w:kern w:val="0"/>
                <w:sz w:val="24"/>
                <w:szCs w:val="24"/>
              </w:rPr>
            </w:pPr>
          </w:p>
        </w:tc>
        <w:tc>
          <w:tcPr>
            <w:tcW w:w="1275" w:type="dxa"/>
          </w:tcPr>
          <w:p w:rsidR="00EA68E3" w:rsidRPr="00ED5CC3" w:rsidRDefault="00EA68E3" w:rsidP="00CE0DBC">
            <w:pPr>
              <w:spacing w:line="520" w:lineRule="exact"/>
              <w:jc w:val="center"/>
              <w:rPr>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13</w:t>
            </w:r>
          </w:p>
        </w:tc>
        <w:tc>
          <w:tcPr>
            <w:tcW w:w="1899" w:type="dxa"/>
            <w:vAlign w:val="center"/>
          </w:tcPr>
          <w:p w:rsidR="00EA68E3" w:rsidRPr="004104ED" w:rsidRDefault="00EA68E3" w:rsidP="00CE0DBC">
            <w:pPr>
              <w:spacing w:line="520" w:lineRule="exact"/>
              <w:jc w:val="center"/>
              <w:rPr>
                <w:kern w:val="0"/>
                <w:szCs w:val="21"/>
              </w:rPr>
            </w:pPr>
            <w:r w:rsidRPr="004104ED">
              <w:rPr>
                <w:rFonts w:hint="eastAsia"/>
                <w:kern w:val="0"/>
                <w:szCs w:val="21"/>
              </w:rPr>
              <w:t>8</w:t>
            </w:r>
            <w:r w:rsidRPr="004104ED">
              <w:rPr>
                <w:kern w:val="0"/>
                <w:szCs w:val="21"/>
              </w:rPr>
              <w:t>5</w:t>
            </w:r>
            <w:r w:rsidRPr="004104ED">
              <w:rPr>
                <w:rFonts w:hint="eastAsia"/>
                <w:kern w:val="0"/>
                <w:szCs w:val="21"/>
              </w:rPr>
              <w:t>寸交互触控屏</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定制</w:t>
            </w:r>
          </w:p>
        </w:tc>
        <w:tc>
          <w:tcPr>
            <w:tcW w:w="992" w:type="dxa"/>
            <w:vAlign w:val="center"/>
          </w:tcPr>
          <w:p w:rsidR="00EA68E3" w:rsidRPr="004104ED" w:rsidRDefault="00EA68E3" w:rsidP="00CE0DBC">
            <w:pPr>
              <w:spacing w:line="520" w:lineRule="exact"/>
              <w:jc w:val="center"/>
              <w:rPr>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rFonts w:eastAsia="微软雅黑"/>
                <w:kern w:val="0"/>
                <w:sz w:val="24"/>
                <w:szCs w:val="24"/>
              </w:rPr>
            </w:pPr>
          </w:p>
        </w:tc>
        <w:tc>
          <w:tcPr>
            <w:tcW w:w="1701" w:type="dxa"/>
            <w:vAlign w:val="center"/>
          </w:tcPr>
          <w:p w:rsidR="00EA68E3" w:rsidRPr="00ED5CC3" w:rsidRDefault="00EA68E3" w:rsidP="00CE0DBC">
            <w:pPr>
              <w:spacing w:line="520" w:lineRule="exact"/>
              <w:jc w:val="center"/>
              <w:rPr>
                <w:rFonts w:eastAsia="微软雅黑"/>
                <w:kern w:val="0"/>
                <w:sz w:val="24"/>
                <w:szCs w:val="24"/>
              </w:rPr>
            </w:pPr>
          </w:p>
        </w:tc>
        <w:tc>
          <w:tcPr>
            <w:tcW w:w="1275" w:type="dxa"/>
          </w:tcPr>
          <w:p w:rsidR="00EA68E3" w:rsidRPr="00ED5CC3" w:rsidRDefault="00EA68E3" w:rsidP="00CE0DBC">
            <w:pPr>
              <w:spacing w:line="520" w:lineRule="exact"/>
              <w:jc w:val="center"/>
              <w:rPr>
                <w:rFonts w:eastAsia="微软雅黑"/>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14</w:t>
            </w:r>
          </w:p>
        </w:tc>
        <w:tc>
          <w:tcPr>
            <w:tcW w:w="1899" w:type="dxa"/>
            <w:vAlign w:val="center"/>
          </w:tcPr>
          <w:p w:rsidR="00EA68E3" w:rsidRPr="004104ED" w:rsidRDefault="00EA68E3" w:rsidP="00CE0DBC">
            <w:pPr>
              <w:spacing w:line="520" w:lineRule="exact"/>
              <w:jc w:val="center"/>
              <w:rPr>
                <w:szCs w:val="21"/>
              </w:rPr>
            </w:pPr>
            <w:proofErr w:type="gramStart"/>
            <w:r>
              <w:rPr>
                <w:rFonts w:hint="eastAsia"/>
                <w:szCs w:val="21"/>
              </w:rPr>
              <w:t>室内软装</w:t>
            </w:r>
            <w:proofErr w:type="gramEnd"/>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定制</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rFonts w:eastAsia="微软雅黑"/>
                <w:kern w:val="0"/>
                <w:sz w:val="24"/>
                <w:szCs w:val="24"/>
              </w:rPr>
            </w:pPr>
          </w:p>
        </w:tc>
        <w:tc>
          <w:tcPr>
            <w:tcW w:w="1701" w:type="dxa"/>
            <w:vAlign w:val="center"/>
          </w:tcPr>
          <w:p w:rsidR="00EA68E3" w:rsidRPr="00ED5CC3" w:rsidRDefault="00EA68E3" w:rsidP="00CE0DBC">
            <w:pPr>
              <w:spacing w:line="520" w:lineRule="exact"/>
              <w:jc w:val="center"/>
              <w:rPr>
                <w:rFonts w:eastAsia="微软雅黑"/>
                <w:kern w:val="0"/>
                <w:sz w:val="24"/>
                <w:szCs w:val="24"/>
              </w:rPr>
            </w:pPr>
          </w:p>
        </w:tc>
        <w:tc>
          <w:tcPr>
            <w:tcW w:w="1275" w:type="dxa"/>
          </w:tcPr>
          <w:p w:rsidR="00EA68E3" w:rsidRPr="00ED5CC3" w:rsidRDefault="00EA68E3" w:rsidP="00CE0DBC">
            <w:pPr>
              <w:spacing w:line="520" w:lineRule="exact"/>
              <w:jc w:val="center"/>
              <w:rPr>
                <w:rFonts w:eastAsia="微软雅黑"/>
                <w:kern w:val="0"/>
                <w:sz w:val="24"/>
                <w:szCs w:val="24"/>
              </w:rPr>
            </w:pPr>
          </w:p>
        </w:tc>
      </w:tr>
      <w:tr w:rsidR="00EA68E3" w:rsidRPr="00ED5CC3" w:rsidTr="00774C9F">
        <w:tc>
          <w:tcPr>
            <w:tcW w:w="1044" w:type="dxa"/>
            <w:vAlign w:val="center"/>
          </w:tcPr>
          <w:p w:rsidR="00EA68E3" w:rsidRPr="004104ED" w:rsidRDefault="00EA68E3" w:rsidP="00CE0DBC">
            <w:pPr>
              <w:spacing w:line="520" w:lineRule="exact"/>
              <w:jc w:val="center"/>
              <w:rPr>
                <w:rFonts w:eastAsia="微软雅黑"/>
                <w:kern w:val="0"/>
                <w:szCs w:val="21"/>
              </w:rPr>
            </w:pPr>
            <w:r w:rsidRPr="004104ED">
              <w:rPr>
                <w:rFonts w:eastAsia="微软雅黑" w:hint="eastAsia"/>
                <w:kern w:val="0"/>
                <w:szCs w:val="21"/>
              </w:rPr>
              <w:t>15</w:t>
            </w:r>
          </w:p>
        </w:tc>
        <w:tc>
          <w:tcPr>
            <w:tcW w:w="1899" w:type="dxa"/>
          </w:tcPr>
          <w:p w:rsidR="00EA68E3" w:rsidRPr="004104ED" w:rsidRDefault="00EA68E3" w:rsidP="00CE0DBC">
            <w:pPr>
              <w:spacing w:line="520" w:lineRule="exact"/>
              <w:jc w:val="center"/>
              <w:rPr>
                <w:kern w:val="0"/>
                <w:szCs w:val="21"/>
              </w:rPr>
            </w:pPr>
            <w:r w:rsidRPr="004104ED">
              <w:rPr>
                <w:rFonts w:hint="eastAsia"/>
                <w:szCs w:val="21"/>
              </w:rPr>
              <w:t>虚拟仿真实验管理系统</w:t>
            </w:r>
            <w:r w:rsidRPr="004104ED">
              <w:rPr>
                <w:rFonts w:hint="eastAsia"/>
                <w:szCs w:val="21"/>
              </w:rPr>
              <w:t xml:space="preserve">   </w:t>
            </w:r>
          </w:p>
        </w:tc>
        <w:tc>
          <w:tcPr>
            <w:tcW w:w="1843" w:type="dxa"/>
            <w:vAlign w:val="center"/>
          </w:tcPr>
          <w:p w:rsidR="00EA68E3" w:rsidRPr="004104ED" w:rsidRDefault="00EA68E3" w:rsidP="00CE0DBC">
            <w:pPr>
              <w:spacing w:line="340" w:lineRule="exact"/>
              <w:jc w:val="center"/>
              <w:rPr>
                <w:kern w:val="0"/>
                <w:szCs w:val="21"/>
              </w:rPr>
            </w:pPr>
            <w:r w:rsidRPr="004104ED">
              <w:rPr>
                <w:rFonts w:hint="eastAsia"/>
                <w:kern w:val="0"/>
                <w:szCs w:val="21"/>
              </w:rPr>
              <w:t>定制</w:t>
            </w:r>
          </w:p>
        </w:tc>
        <w:tc>
          <w:tcPr>
            <w:tcW w:w="992" w:type="dxa"/>
            <w:vAlign w:val="center"/>
          </w:tcPr>
          <w:p w:rsidR="00EA68E3" w:rsidRPr="004104ED" w:rsidRDefault="00EA68E3" w:rsidP="00CE0DBC">
            <w:pPr>
              <w:spacing w:line="520" w:lineRule="exact"/>
              <w:jc w:val="center"/>
              <w:rPr>
                <w:rFonts w:eastAsia="微软雅黑"/>
                <w:kern w:val="0"/>
                <w:szCs w:val="21"/>
              </w:rPr>
            </w:pPr>
            <w:r w:rsidRPr="004104ED">
              <w:rPr>
                <w:rFonts w:hint="eastAsia"/>
                <w:kern w:val="0"/>
                <w:szCs w:val="21"/>
              </w:rPr>
              <w:t>1</w:t>
            </w:r>
            <w:r w:rsidRPr="004104ED">
              <w:rPr>
                <w:rFonts w:hint="eastAsia"/>
                <w:kern w:val="0"/>
                <w:szCs w:val="21"/>
              </w:rPr>
              <w:t>套</w:t>
            </w:r>
          </w:p>
        </w:tc>
        <w:tc>
          <w:tcPr>
            <w:tcW w:w="993" w:type="dxa"/>
            <w:vAlign w:val="center"/>
          </w:tcPr>
          <w:p w:rsidR="00EA68E3" w:rsidRPr="00ED5CC3" w:rsidRDefault="00EA68E3" w:rsidP="00CE0DBC">
            <w:pPr>
              <w:spacing w:line="520" w:lineRule="exact"/>
              <w:jc w:val="center"/>
              <w:rPr>
                <w:rFonts w:eastAsia="微软雅黑"/>
                <w:kern w:val="0"/>
                <w:sz w:val="24"/>
                <w:szCs w:val="24"/>
              </w:rPr>
            </w:pPr>
          </w:p>
        </w:tc>
        <w:tc>
          <w:tcPr>
            <w:tcW w:w="1701" w:type="dxa"/>
            <w:vAlign w:val="center"/>
          </w:tcPr>
          <w:p w:rsidR="00EA68E3" w:rsidRPr="00ED5CC3" w:rsidRDefault="00EA68E3" w:rsidP="00CE0DBC">
            <w:pPr>
              <w:spacing w:line="520" w:lineRule="exact"/>
              <w:jc w:val="center"/>
              <w:rPr>
                <w:rFonts w:eastAsia="微软雅黑"/>
                <w:kern w:val="0"/>
                <w:sz w:val="24"/>
                <w:szCs w:val="24"/>
              </w:rPr>
            </w:pPr>
          </w:p>
        </w:tc>
        <w:tc>
          <w:tcPr>
            <w:tcW w:w="1275" w:type="dxa"/>
          </w:tcPr>
          <w:p w:rsidR="00EA68E3" w:rsidRPr="00ED5CC3" w:rsidRDefault="00EA68E3" w:rsidP="00CE0DBC">
            <w:pPr>
              <w:spacing w:line="520" w:lineRule="exact"/>
              <w:jc w:val="center"/>
              <w:rPr>
                <w:rFonts w:eastAsia="微软雅黑"/>
                <w:kern w:val="0"/>
                <w:sz w:val="24"/>
                <w:szCs w:val="24"/>
              </w:rPr>
            </w:pPr>
          </w:p>
        </w:tc>
      </w:tr>
    </w:tbl>
    <w:p w:rsidR="00EA68E3" w:rsidRPr="00040590" w:rsidRDefault="00EA68E3" w:rsidP="00EA68E3">
      <w:pPr>
        <w:wordWrap w:val="0"/>
        <w:snapToGrid w:val="0"/>
        <w:spacing w:line="480" w:lineRule="exact"/>
        <w:jc w:val="left"/>
        <w:rPr>
          <w:rFonts w:ascii="仿宋" w:eastAsia="仿宋" w:hAnsi="仿宋"/>
          <w:b/>
          <w:sz w:val="24"/>
          <w:szCs w:val="24"/>
        </w:rPr>
      </w:pPr>
    </w:p>
    <w:p w:rsidR="003047E0" w:rsidRPr="00EA68E3" w:rsidRDefault="003047E0" w:rsidP="00E540F5">
      <w:pPr>
        <w:spacing w:line="360" w:lineRule="auto"/>
        <w:ind w:firstLineChars="200" w:firstLine="640"/>
        <w:rPr>
          <w:rFonts w:ascii="方正仿宋_GBK" w:eastAsia="方正仿宋_GBK"/>
          <w:color w:val="000000" w:themeColor="text1"/>
          <w:sz w:val="32"/>
          <w:szCs w:val="32"/>
        </w:rPr>
      </w:pPr>
    </w:p>
    <w:sectPr w:rsidR="003047E0" w:rsidRPr="00EA68E3"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22" w:rsidRDefault="00693822">
      <w:r>
        <w:separator/>
      </w:r>
    </w:p>
  </w:endnote>
  <w:endnote w:type="continuationSeparator" w:id="0">
    <w:p w:rsidR="00693822" w:rsidRDefault="006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849A7">
      <w:rPr>
        <w:rStyle w:val="a6"/>
        <w:noProof/>
      </w:rPr>
      <w:t>1</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22" w:rsidRDefault="00693822">
      <w:r>
        <w:separator/>
      </w:r>
    </w:p>
  </w:footnote>
  <w:footnote w:type="continuationSeparator" w:id="0">
    <w:p w:rsidR="00693822" w:rsidRDefault="00693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61714"/>
    <w:rsid w:val="0006345E"/>
    <w:rsid w:val="0006378D"/>
    <w:rsid w:val="000702A3"/>
    <w:rsid w:val="00073B8A"/>
    <w:rsid w:val="000A1534"/>
    <w:rsid w:val="000A79DB"/>
    <w:rsid w:val="000B16BB"/>
    <w:rsid w:val="000C6E58"/>
    <w:rsid w:val="000E03C9"/>
    <w:rsid w:val="000E6D70"/>
    <w:rsid w:val="00102C36"/>
    <w:rsid w:val="00107955"/>
    <w:rsid w:val="0011180D"/>
    <w:rsid w:val="0011265D"/>
    <w:rsid w:val="0013278E"/>
    <w:rsid w:val="0014567B"/>
    <w:rsid w:val="00157370"/>
    <w:rsid w:val="00157D05"/>
    <w:rsid w:val="00165BB7"/>
    <w:rsid w:val="00180B26"/>
    <w:rsid w:val="00191A08"/>
    <w:rsid w:val="001A58CA"/>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849A7"/>
    <w:rsid w:val="0029412E"/>
    <w:rsid w:val="002A47C6"/>
    <w:rsid w:val="002E6159"/>
    <w:rsid w:val="002F1C0B"/>
    <w:rsid w:val="002F7766"/>
    <w:rsid w:val="003012D7"/>
    <w:rsid w:val="003047E0"/>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46A16"/>
    <w:rsid w:val="00460CE2"/>
    <w:rsid w:val="00462633"/>
    <w:rsid w:val="00470233"/>
    <w:rsid w:val="0047455A"/>
    <w:rsid w:val="00476CEE"/>
    <w:rsid w:val="0049404B"/>
    <w:rsid w:val="004C2762"/>
    <w:rsid w:val="004D1D40"/>
    <w:rsid w:val="004E6682"/>
    <w:rsid w:val="004F7884"/>
    <w:rsid w:val="00513F26"/>
    <w:rsid w:val="00527122"/>
    <w:rsid w:val="00544D06"/>
    <w:rsid w:val="00553B44"/>
    <w:rsid w:val="0055528C"/>
    <w:rsid w:val="005560AB"/>
    <w:rsid w:val="005864DD"/>
    <w:rsid w:val="00592654"/>
    <w:rsid w:val="005A0D6A"/>
    <w:rsid w:val="005E03C1"/>
    <w:rsid w:val="005F5FA1"/>
    <w:rsid w:val="00600DDB"/>
    <w:rsid w:val="0061117D"/>
    <w:rsid w:val="00624023"/>
    <w:rsid w:val="00636E95"/>
    <w:rsid w:val="006420BA"/>
    <w:rsid w:val="00653C80"/>
    <w:rsid w:val="006573A9"/>
    <w:rsid w:val="006659ED"/>
    <w:rsid w:val="00674830"/>
    <w:rsid w:val="00675DDD"/>
    <w:rsid w:val="006908E4"/>
    <w:rsid w:val="00693822"/>
    <w:rsid w:val="00693B5F"/>
    <w:rsid w:val="00696E76"/>
    <w:rsid w:val="006A003A"/>
    <w:rsid w:val="006A168E"/>
    <w:rsid w:val="006B41B2"/>
    <w:rsid w:val="006B699F"/>
    <w:rsid w:val="006C2ED5"/>
    <w:rsid w:val="006C4489"/>
    <w:rsid w:val="006D39D0"/>
    <w:rsid w:val="006E2E65"/>
    <w:rsid w:val="006E3A92"/>
    <w:rsid w:val="006F7573"/>
    <w:rsid w:val="007026FE"/>
    <w:rsid w:val="0070553B"/>
    <w:rsid w:val="00717320"/>
    <w:rsid w:val="00737370"/>
    <w:rsid w:val="00745A3F"/>
    <w:rsid w:val="00753A1D"/>
    <w:rsid w:val="007563B7"/>
    <w:rsid w:val="00761CE2"/>
    <w:rsid w:val="00762B55"/>
    <w:rsid w:val="00766FBD"/>
    <w:rsid w:val="00774C9F"/>
    <w:rsid w:val="007924F0"/>
    <w:rsid w:val="00792A1F"/>
    <w:rsid w:val="007B5773"/>
    <w:rsid w:val="007B6C8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F29D6"/>
    <w:rsid w:val="00901064"/>
    <w:rsid w:val="00912CEF"/>
    <w:rsid w:val="009147E8"/>
    <w:rsid w:val="00927B3A"/>
    <w:rsid w:val="0094131A"/>
    <w:rsid w:val="00945258"/>
    <w:rsid w:val="009637A9"/>
    <w:rsid w:val="009643B9"/>
    <w:rsid w:val="00964DA2"/>
    <w:rsid w:val="009718C5"/>
    <w:rsid w:val="00980119"/>
    <w:rsid w:val="0099585B"/>
    <w:rsid w:val="0099601A"/>
    <w:rsid w:val="009A3F46"/>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B07C97"/>
    <w:rsid w:val="00B10676"/>
    <w:rsid w:val="00B135CC"/>
    <w:rsid w:val="00B2099D"/>
    <w:rsid w:val="00B304AD"/>
    <w:rsid w:val="00B36C4C"/>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177D"/>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3507"/>
    <w:rsid w:val="00F471C8"/>
    <w:rsid w:val="00F51E50"/>
    <w:rsid w:val="00F536BC"/>
    <w:rsid w:val="00F56D48"/>
    <w:rsid w:val="00F62E08"/>
    <w:rsid w:val="00F65BD0"/>
    <w:rsid w:val="00F661AA"/>
    <w:rsid w:val="00F80B81"/>
    <w:rsid w:val="00F848E8"/>
    <w:rsid w:val="00F90EDF"/>
    <w:rsid w:val="00F914AB"/>
    <w:rsid w:val="00FA0848"/>
    <w:rsid w:val="00FA7E90"/>
    <w:rsid w:val="00FC120D"/>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1527</Words>
  <Characters>8706</Characters>
  <Application>Microsoft Office Word</Application>
  <DocSecurity>0</DocSecurity>
  <Lines>72</Lines>
  <Paragraphs>20</Paragraphs>
  <ScaleCrop>false</ScaleCrop>
  <Company>CHINA</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7</cp:revision>
  <cp:lastPrinted>2017-06-16T09:01:00Z</cp:lastPrinted>
  <dcterms:created xsi:type="dcterms:W3CDTF">2021-10-29T05:50:00Z</dcterms:created>
  <dcterms:modified xsi:type="dcterms:W3CDTF">2021-10-29T09:04:00Z</dcterms:modified>
</cp:coreProperties>
</file>