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43" w:rsidRPr="00E72843" w:rsidRDefault="00E72843" w:rsidP="00E72843">
      <w:pPr>
        <w:snapToGrid w:val="0"/>
        <w:spacing w:line="600" w:lineRule="exact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1</w:t>
      </w:r>
    </w:p>
    <w:p w:rsidR="0014106B" w:rsidRDefault="00125735">
      <w:pPr>
        <w:snapToGrid w:val="0"/>
        <w:spacing w:line="600" w:lineRule="exact"/>
        <w:jc w:val="center"/>
        <w:textAlignment w:val="baseline"/>
        <w:rPr>
          <w:rFonts w:ascii="Times New Roman" w:eastAsia="方正小标宋_GBK" w:hAnsi="Times New Roman" w:cs="Times New Roman"/>
          <w:b/>
          <w:color w:val="000000"/>
          <w:w w:val="96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color w:val="000000"/>
          <w:w w:val="96"/>
          <w:sz w:val="44"/>
          <w:szCs w:val="44"/>
        </w:rPr>
        <w:t>关于组织专家服务队赴九龙坡区</w:t>
      </w:r>
    </w:p>
    <w:p w:rsidR="0014106B" w:rsidRDefault="00125735">
      <w:pPr>
        <w:snapToGrid w:val="0"/>
        <w:spacing w:line="600" w:lineRule="exact"/>
        <w:jc w:val="center"/>
        <w:textAlignment w:val="baseline"/>
        <w:rPr>
          <w:rFonts w:ascii="Times New Roman" w:eastAsia="方正小标宋_GBK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color w:val="000000"/>
          <w:w w:val="96"/>
          <w:sz w:val="44"/>
          <w:szCs w:val="44"/>
        </w:rPr>
        <w:t>开展科技资源精准对接活动的</w:t>
      </w:r>
      <w:r>
        <w:rPr>
          <w:rFonts w:ascii="Times New Roman" w:eastAsia="方正小标宋_GBK" w:hAnsi="Times New Roman" w:cs="Times New Roman" w:hint="eastAsia"/>
          <w:b/>
          <w:color w:val="000000"/>
          <w:sz w:val="44"/>
          <w:szCs w:val="44"/>
        </w:rPr>
        <w:t>通知</w:t>
      </w:r>
    </w:p>
    <w:p w:rsidR="0014106B" w:rsidRDefault="0014106B">
      <w:pPr>
        <w:snapToGrid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</w:p>
    <w:p w:rsidR="0014106B" w:rsidRDefault="00125735">
      <w:pPr>
        <w:snapToGrid w:val="0"/>
        <w:spacing w:line="600" w:lineRule="exact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各高校：</w:t>
      </w:r>
    </w:p>
    <w:p w:rsidR="0014106B" w:rsidRDefault="00125735">
      <w:pPr>
        <w:snapToGrid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为认真贯彻落实习总书记关于</w:t>
      </w:r>
      <w:proofErr w:type="gramStart"/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统筹抓好</w:t>
      </w:r>
      <w:proofErr w:type="gramEnd"/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疫情防控和经济社会发展的重要讲话精神，按照《关于依靠中国科协“科创中国”平台促进科技经济融合发展实施方案》要求，和市教委、市科协《关于开展高校与区县（园区、企业）科技资源精准对接活动的通知》（</w:t>
      </w:r>
      <w:proofErr w:type="gramStart"/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渝教科</w:t>
      </w:r>
      <w:proofErr w:type="gramEnd"/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发〔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2017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号）精神，现决定于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  <w:lang w:val="en"/>
        </w:rPr>
        <w:t>1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  <w:lang w:val="en"/>
        </w:rPr>
        <w:t>10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  <w:lang w:val="en"/>
        </w:rPr>
        <w:t>13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日（星期三）组织科技服务队赴九龙坡区开展科技资源精准对接活动。</w:t>
      </w:r>
    </w:p>
    <w:p w:rsidR="0014106B" w:rsidRDefault="00125735">
      <w:pPr>
        <w:snapToGrid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为进一步做好精准对接工作，现将企业科技需求信息（详见附件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）印发给你们。请各高校认真组织发动可能解决企业问题的科研团队参加；请有意愿参加的高校团队必要时与企业相关联系人进行通信联系，进一步了解企业详细需求，提出解决企业问题的方式方法等，达成实地对接意向。各高校组织拟参加实地对接的科研团队填写附件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，并于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  <w:lang w:val="en"/>
        </w:rPr>
        <w:t>1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  <w:lang w:val="en"/>
        </w:rPr>
        <w:t>9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  <w:lang w:val="en"/>
        </w:rPr>
        <w:t>26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日前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</w:rPr>
        <w:t>报送至市科协科学技术</w:t>
      </w:r>
      <w:proofErr w:type="gramStart"/>
      <w:r>
        <w:rPr>
          <w:rFonts w:ascii="Times New Roman" w:eastAsia="方正仿宋_GBK" w:hAnsi="Times New Roman" w:cs="Times New Roman" w:hint="eastAsia"/>
          <w:bCs/>
          <w:color w:val="000000"/>
          <w:sz w:val="32"/>
        </w:rPr>
        <w:t>创新部</w:t>
      </w:r>
      <w:proofErr w:type="gramEnd"/>
      <w:r>
        <w:rPr>
          <w:rFonts w:ascii="Times New Roman" w:eastAsia="方正仿宋_GBK" w:hAnsi="Times New Roman" w:cs="Times New Roman" w:hint="eastAsia"/>
          <w:bCs/>
          <w:color w:val="000000"/>
          <w:sz w:val="32"/>
        </w:rPr>
        <w:t>邮箱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。届时，具体活动安排将直接通知参会人员。</w:t>
      </w:r>
    </w:p>
    <w:p w:rsidR="0014106B" w:rsidRDefault="00125735">
      <w:pPr>
        <w:snapToGrid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附件：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九龙坡</w:t>
      </w:r>
      <w:proofErr w:type="gramStart"/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区产业</w:t>
      </w:r>
      <w:proofErr w:type="gramEnd"/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情况及技术需求</w:t>
      </w:r>
    </w:p>
    <w:p w:rsidR="0014106B" w:rsidRDefault="00125735">
      <w:pPr>
        <w:snapToGrid w:val="0"/>
        <w:spacing w:line="600" w:lineRule="exact"/>
        <w:ind w:firstLineChars="500" w:firstLine="1600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重庆高校科研团队征集表</w:t>
      </w:r>
    </w:p>
    <w:p w:rsidR="0014106B" w:rsidRDefault="0014106B">
      <w:pPr>
        <w:snapToGrid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</w:p>
    <w:p w:rsidR="0014106B" w:rsidRDefault="0014106B">
      <w:pPr>
        <w:snapToGrid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</w:p>
    <w:p w:rsidR="0014106B" w:rsidRDefault="00125735">
      <w:pPr>
        <w:snapToGrid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color w:val="000000"/>
          <w:sz w:val="32"/>
        </w:rPr>
        <w:t>联系人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：重庆市科协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</w:rPr>
        <w:t>科学技术</w:t>
      </w:r>
      <w:proofErr w:type="gramStart"/>
      <w:r>
        <w:rPr>
          <w:rFonts w:ascii="Times New Roman" w:eastAsia="方正仿宋_GBK" w:hAnsi="Times New Roman" w:cs="Times New Roman" w:hint="eastAsia"/>
          <w:bCs/>
          <w:color w:val="000000"/>
          <w:sz w:val="32"/>
        </w:rPr>
        <w:t>创新部</w:t>
      </w:r>
      <w:proofErr w:type="gramEnd"/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陈静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 xml:space="preserve"> </w:t>
      </w:r>
    </w:p>
    <w:p w:rsidR="0014106B" w:rsidRDefault="00125735">
      <w:pPr>
        <w:snapToGrid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电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话：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  <w:lang w:val="en"/>
        </w:rPr>
        <w:t>15923205906</w:t>
      </w:r>
    </w:p>
    <w:p w:rsidR="0014106B" w:rsidRDefault="00125735">
      <w:pPr>
        <w:snapToGrid w:val="0"/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  <w:lang w:val="en"/>
        </w:rPr>
      </w:pP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电子邮箱：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  <w:lang w:val="en"/>
        </w:rPr>
        <w:t>279049624@qq.com</w:t>
      </w:r>
    </w:p>
    <w:p w:rsidR="0014106B" w:rsidRDefault="0014106B">
      <w:pPr>
        <w:snapToGrid w:val="0"/>
        <w:spacing w:line="600" w:lineRule="exact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</w:p>
    <w:p w:rsidR="0014106B" w:rsidRDefault="00125735">
      <w:pPr>
        <w:snapToGrid w:val="0"/>
        <w:spacing w:line="600" w:lineRule="exact"/>
        <w:jc w:val="center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 xml:space="preserve">           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重庆市教育委员会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重庆市科学技术协会</w:t>
      </w:r>
    </w:p>
    <w:p w:rsidR="0014106B" w:rsidRDefault="00125735">
      <w:pPr>
        <w:snapToGrid w:val="0"/>
        <w:spacing w:line="600" w:lineRule="exact"/>
        <w:jc w:val="center"/>
        <w:textAlignment w:val="baseline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 xml:space="preserve">           202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  <w:lang w:val="en"/>
        </w:rPr>
        <w:t>1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  <w:lang w:val="en"/>
        </w:rPr>
        <w:t>9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bCs/>
          <w:color w:val="000000"/>
          <w:sz w:val="32"/>
          <w:szCs w:val="32"/>
          <w:lang w:val="en"/>
        </w:rPr>
        <w:t>16</w:t>
      </w:r>
      <w:r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日</w:t>
      </w:r>
    </w:p>
    <w:p w:rsidR="0014106B" w:rsidRDefault="0014106B">
      <w:pPr>
        <w:snapToGrid w:val="0"/>
        <w:spacing w:line="600" w:lineRule="exact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</w:p>
    <w:p w:rsidR="0014106B" w:rsidRDefault="0014106B">
      <w:pPr>
        <w:snapToGrid w:val="0"/>
        <w:spacing w:line="600" w:lineRule="exact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</w:p>
    <w:p w:rsidR="0014106B" w:rsidRDefault="0014106B">
      <w:pPr>
        <w:snapToGrid w:val="0"/>
        <w:spacing w:line="600" w:lineRule="exact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</w:p>
    <w:p w:rsidR="0014106B" w:rsidRDefault="0014106B">
      <w:pPr>
        <w:snapToGrid w:val="0"/>
        <w:spacing w:line="600" w:lineRule="exact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</w:p>
    <w:p w:rsidR="0014106B" w:rsidRDefault="0014106B">
      <w:pPr>
        <w:snapToGrid w:val="0"/>
        <w:spacing w:line="600" w:lineRule="exact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</w:p>
    <w:p w:rsidR="0014106B" w:rsidRDefault="0014106B">
      <w:pPr>
        <w:snapToGrid w:val="0"/>
        <w:spacing w:line="600" w:lineRule="exact"/>
        <w:textAlignment w:val="baseline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sectPr w:rsidR="0014106B">
      <w:footerReference w:type="default" r:id="rId9"/>
      <w:pgSz w:w="11906" w:h="16838"/>
      <w:pgMar w:top="1984" w:right="1446" w:bottom="1644" w:left="1446" w:header="851" w:footer="1531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1F" w:rsidRDefault="0027471F">
      <w:r>
        <w:separator/>
      </w:r>
    </w:p>
  </w:endnote>
  <w:endnote w:type="continuationSeparator" w:id="0">
    <w:p w:rsidR="0027471F" w:rsidRDefault="0027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6B" w:rsidRDefault="0012573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D999AD" wp14:editId="20E97B3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90855" cy="230505"/>
              <wp:effectExtent l="0" t="0" r="0" b="0"/>
              <wp:wrapNone/>
              <wp:docPr id="1" name="Quad Arrow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08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106B" w:rsidRDefault="00125735">
                          <w:pPr>
                            <w:snapToGrid w:val="0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1715C" w:rsidRPr="0021715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7" o:spid="_x0000_s1026" style="position:absolute;margin-left:-12.55pt;margin-top:0;width:38.65pt;height:18.1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" filled="f" stroked="f">
              <v:textbox style="mso-fit-shape-to-text:t" inset="0,0,0,0">
                <w:txbxContent>
                  <w:p w:rsidR="0014106B" w:rsidRDefault="00125735">
                    <w:pPr>
                      <w:snapToGrid w:val="0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21715C" w:rsidRPr="0021715C">
                      <w:rPr>
                        <w:noProof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1F" w:rsidRDefault="0027471F">
      <w:r>
        <w:separator/>
      </w:r>
    </w:p>
  </w:footnote>
  <w:footnote w:type="continuationSeparator" w:id="0">
    <w:p w:rsidR="0027471F" w:rsidRDefault="0027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E5E6F"/>
    <w:multiLevelType w:val="singleLevel"/>
    <w:tmpl w:val="6FAE5E6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90A5B"/>
    <w:rsid w:val="B5FF9CEB"/>
    <w:rsid w:val="B9E3564B"/>
    <w:rsid w:val="BB9D5AA7"/>
    <w:rsid w:val="BD7F8CB0"/>
    <w:rsid w:val="BFF3C02D"/>
    <w:rsid w:val="BFFE3E9F"/>
    <w:rsid w:val="DEDF19B0"/>
    <w:rsid w:val="E5594B3E"/>
    <w:rsid w:val="F57F471C"/>
    <w:rsid w:val="FAD7A08C"/>
    <w:rsid w:val="FF6FA4E5"/>
    <w:rsid w:val="FFEFE710"/>
    <w:rsid w:val="00015EE4"/>
    <w:rsid w:val="00026FF7"/>
    <w:rsid w:val="00032110"/>
    <w:rsid w:val="0004140D"/>
    <w:rsid w:val="000508C2"/>
    <w:rsid w:val="00050D64"/>
    <w:rsid w:val="00050F82"/>
    <w:rsid w:val="00085F8A"/>
    <w:rsid w:val="00091FB6"/>
    <w:rsid w:val="000A152D"/>
    <w:rsid w:val="000B0EC9"/>
    <w:rsid w:val="000B4E5F"/>
    <w:rsid w:val="000F5957"/>
    <w:rsid w:val="00103E46"/>
    <w:rsid w:val="00125735"/>
    <w:rsid w:val="001269C1"/>
    <w:rsid w:val="0014106B"/>
    <w:rsid w:val="0014482E"/>
    <w:rsid w:val="0017311E"/>
    <w:rsid w:val="0017739C"/>
    <w:rsid w:val="00192DFD"/>
    <w:rsid w:val="00193BF9"/>
    <w:rsid w:val="001A26DB"/>
    <w:rsid w:val="001A2B4E"/>
    <w:rsid w:val="001B2FE0"/>
    <w:rsid w:val="001B5788"/>
    <w:rsid w:val="001D2264"/>
    <w:rsid w:val="001D57EF"/>
    <w:rsid w:val="001F53D1"/>
    <w:rsid w:val="002057A6"/>
    <w:rsid w:val="0021715C"/>
    <w:rsid w:val="00220B0A"/>
    <w:rsid w:val="00222814"/>
    <w:rsid w:val="00230225"/>
    <w:rsid w:val="002305D4"/>
    <w:rsid w:val="00233703"/>
    <w:rsid w:val="00265E0D"/>
    <w:rsid w:val="00273741"/>
    <w:rsid w:val="0027471F"/>
    <w:rsid w:val="002748B5"/>
    <w:rsid w:val="00297054"/>
    <w:rsid w:val="002A3BA7"/>
    <w:rsid w:val="002C05C1"/>
    <w:rsid w:val="002D3F33"/>
    <w:rsid w:val="002D6449"/>
    <w:rsid w:val="002F1D9B"/>
    <w:rsid w:val="0030048F"/>
    <w:rsid w:val="00300524"/>
    <w:rsid w:val="00306772"/>
    <w:rsid w:val="0032178A"/>
    <w:rsid w:val="0033384F"/>
    <w:rsid w:val="00345336"/>
    <w:rsid w:val="003578E1"/>
    <w:rsid w:val="0036365D"/>
    <w:rsid w:val="00372D67"/>
    <w:rsid w:val="0039355A"/>
    <w:rsid w:val="003A74A3"/>
    <w:rsid w:val="003C7ECB"/>
    <w:rsid w:val="003D3ECE"/>
    <w:rsid w:val="003F25E4"/>
    <w:rsid w:val="003F294A"/>
    <w:rsid w:val="003F34A8"/>
    <w:rsid w:val="00400F98"/>
    <w:rsid w:val="004038BA"/>
    <w:rsid w:val="00433152"/>
    <w:rsid w:val="00433C16"/>
    <w:rsid w:val="004467EE"/>
    <w:rsid w:val="004529CA"/>
    <w:rsid w:val="00462F59"/>
    <w:rsid w:val="00463C07"/>
    <w:rsid w:val="00465E79"/>
    <w:rsid w:val="00466209"/>
    <w:rsid w:val="00471AEC"/>
    <w:rsid w:val="00483AAC"/>
    <w:rsid w:val="00495603"/>
    <w:rsid w:val="004A3636"/>
    <w:rsid w:val="004A3676"/>
    <w:rsid w:val="004B67FC"/>
    <w:rsid w:val="004C6C5D"/>
    <w:rsid w:val="004D1225"/>
    <w:rsid w:val="004E29B7"/>
    <w:rsid w:val="004E3741"/>
    <w:rsid w:val="004E5CC5"/>
    <w:rsid w:val="004F348A"/>
    <w:rsid w:val="00512EDF"/>
    <w:rsid w:val="0051688E"/>
    <w:rsid w:val="00516965"/>
    <w:rsid w:val="00520602"/>
    <w:rsid w:val="00534A02"/>
    <w:rsid w:val="0053508F"/>
    <w:rsid w:val="00547C6C"/>
    <w:rsid w:val="00553047"/>
    <w:rsid w:val="005543FC"/>
    <w:rsid w:val="005556A8"/>
    <w:rsid w:val="0055617A"/>
    <w:rsid w:val="00566191"/>
    <w:rsid w:val="00571332"/>
    <w:rsid w:val="00573F50"/>
    <w:rsid w:val="0058295B"/>
    <w:rsid w:val="00584A9E"/>
    <w:rsid w:val="005A5B51"/>
    <w:rsid w:val="005B0FA9"/>
    <w:rsid w:val="005D3309"/>
    <w:rsid w:val="005D7400"/>
    <w:rsid w:val="005E26CE"/>
    <w:rsid w:val="005E52CF"/>
    <w:rsid w:val="005E7C4A"/>
    <w:rsid w:val="005F3692"/>
    <w:rsid w:val="0060657E"/>
    <w:rsid w:val="006223F4"/>
    <w:rsid w:val="00630A74"/>
    <w:rsid w:val="00646505"/>
    <w:rsid w:val="00656E45"/>
    <w:rsid w:val="00656FE5"/>
    <w:rsid w:val="006C4C3C"/>
    <w:rsid w:val="006D7C26"/>
    <w:rsid w:val="006E5327"/>
    <w:rsid w:val="006E58FC"/>
    <w:rsid w:val="0070050B"/>
    <w:rsid w:val="00702219"/>
    <w:rsid w:val="0071462E"/>
    <w:rsid w:val="00722CFA"/>
    <w:rsid w:val="00730719"/>
    <w:rsid w:val="00736FE5"/>
    <w:rsid w:val="00747303"/>
    <w:rsid w:val="007603D9"/>
    <w:rsid w:val="0076323A"/>
    <w:rsid w:val="00763E7E"/>
    <w:rsid w:val="00764275"/>
    <w:rsid w:val="007661DA"/>
    <w:rsid w:val="007666C5"/>
    <w:rsid w:val="0076710C"/>
    <w:rsid w:val="0079425D"/>
    <w:rsid w:val="007B228D"/>
    <w:rsid w:val="007D5929"/>
    <w:rsid w:val="007D6D09"/>
    <w:rsid w:val="007D7233"/>
    <w:rsid w:val="007E1582"/>
    <w:rsid w:val="007E64D1"/>
    <w:rsid w:val="007F006A"/>
    <w:rsid w:val="007F6BC7"/>
    <w:rsid w:val="00827C5D"/>
    <w:rsid w:val="00827E87"/>
    <w:rsid w:val="00846E67"/>
    <w:rsid w:val="00847A4F"/>
    <w:rsid w:val="008727AD"/>
    <w:rsid w:val="00874A76"/>
    <w:rsid w:val="0089089C"/>
    <w:rsid w:val="00894E0F"/>
    <w:rsid w:val="008A5C2D"/>
    <w:rsid w:val="008E1509"/>
    <w:rsid w:val="008E35B4"/>
    <w:rsid w:val="008F1D8E"/>
    <w:rsid w:val="008F1EFC"/>
    <w:rsid w:val="008F40EA"/>
    <w:rsid w:val="008F644D"/>
    <w:rsid w:val="00901797"/>
    <w:rsid w:val="009137D4"/>
    <w:rsid w:val="009354D3"/>
    <w:rsid w:val="0097170A"/>
    <w:rsid w:val="009861DB"/>
    <w:rsid w:val="009A19C8"/>
    <w:rsid w:val="009B2B0D"/>
    <w:rsid w:val="009D2C81"/>
    <w:rsid w:val="009D35E7"/>
    <w:rsid w:val="009D6A21"/>
    <w:rsid w:val="009D6A7A"/>
    <w:rsid w:val="009E5827"/>
    <w:rsid w:val="00A001C5"/>
    <w:rsid w:val="00A06817"/>
    <w:rsid w:val="00A1631D"/>
    <w:rsid w:val="00A24BF5"/>
    <w:rsid w:val="00A402D6"/>
    <w:rsid w:val="00A46D9A"/>
    <w:rsid w:val="00A51F54"/>
    <w:rsid w:val="00A60740"/>
    <w:rsid w:val="00A9705A"/>
    <w:rsid w:val="00AA37AF"/>
    <w:rsid w:val="00AA78EB"/>
    <w:rsid w:val="00AC1498"/>
    <w:rsid w:val="00AC3B37"/>
    <w:rsid w:val="00AC49A7"/>
    <w:rsid w:val="00AC4ACF"/>
    <w:rsid w:val="00AC6D3D"/>
    <w:rsid w:val="00AD5239"/>
    <w:rsid w:val="00AD7671"/>
    <w:rsid w:val="00AE3F32"/>
    <w:rsid w:val="00AE459E"/>
    <w:rsid w:val="00AE4EC5"/>
    <w:rsid w:val="00B00BCD"/>
    <w:rsid w:val="00B0336A"/>
    <w:rsid w:val="00B05ADB"/>
    <w:rsid w:val="00B071D4"/>
    <w:rsid w:val="00B22988"/>
    <w:rsid w:val="00B25321"/>
    <w:rsid w:val="00B373DC"/>
    <w:rsid w:val="00B40E24"/>
    <w:rsid w:val="00B509A9"/>
    <w:rsid w:val="00B51316"/>
    <w:rsid w:val="00B66BD9"/>
    <w:rsid w:val="00B73EA5"/>
    <w:rsid w:val="00B854BA"/>
    <w:rsid w:val="00BC3678"/>
    <w:rsid w:val="00BD016D"/>
    <w:rsid w:val="00BF5759"/>
    <w:rsid w:val="00BF6921"/>
    <w:rsid w:val="00C37A5F"/>
    <w:rsid w:val="00C43319"/>
    <w:rsid w:val="00C52F2D"/>
    <w:rsid w:val="00C55E74"/>
    <w:rsid w:val="00C57115"/>
    <w:rsid w:val="00C7253A"/>
    <w:rsid w:val="00C745DB"/>
    <w:rsid w:val="00CB5849"/>
    <w:rsid w:val="00CB6C66"/>
    <w:rsid w:val="00CD2EFD"/>
    <w:rsid w:val="00CD6742"/>
    <w:rsid w:val="00CE2166"/>
    <w:rsid w:val="00CE76AF"/>
    <w:rsid w:val="00CE7701"/>
    <w:rsid w:val="00D20962"/>
    <w:rsid w:val="00D21E79"/>
    <w:rsid w:val="00D26C82"/>
    <w:rsid w:val="00D3641E"/>
    <w:rsid w:val="00D36CBC"/>
    <w:rsid w:val="00D401F0"/>
    <w:rsid w:val="00D440CC"/>
    <w:rsid w:val="00D54565"/>
    <w:rsid w:val="00D66CC0"/>
    <w:rsid w:val="00D821E4"/>
    <w:rsid w:val="00D82D2C"/>
    <w:rsid w:val="00D93159"/>
    <w:rsid w:val="00D952F1"/>
    <w:rsid w:val="00D97ACA"/>
    <w:rsid w:val="00DC0D5F"/>
    <w:rsid w:val="00DC7B10"/>
    <w:rsid w:val="00DF6259"/>
    <w:rsid w:val="00E0122E"/>
    <w:rsid w:val="00E01942"/>
    <w:rsid w:val="00E204D0"/>
    <w:rsid w:val="00E20D2F"/>
    <w:rsid w:val="00E3173B"/>
    <w:rsid w:val="00E431C0"/>
    <w:rsid w:val="00E47383"/>
    <w:rsid w:val="00E61650"/>
    <w:rsid w:val="00E62B51"/>
    <w:rsid w:val="00E62BB4"/>
    <w:rsid w:val="00E6696B"/>
    <w:rsid w:val="00E72843"/>
    <w:rsid w:val="00E7497B"/>
    <w:rsid w:val="00E7515A"/>
    <w:rsid w:val="00E81F6A"/>
    <w:rsid w:val="00E87878"/>
    <w:rsid w:val="00E913F9"/>
    <w:rsid w:val="00EA3525"/>
    <w:rsid w:val="00EA3C67"/>
    <w:rsid w:val="00EC2183"/>
    <w:rsid w:val="00EC3651"/>
    <w:rsid w:val="00ED4AD1"/>
    <w:rsid w:val="00EF068F"/>
    <w:rsid w:val="00EF26AC"/>
    <w:rsid w:val="00F01FBE"/>
    <w:rsid w:val="00F02731"/>
    <w:rsid w:val="00F10A28"/>
    <w:rsid w:val="00F11C22"/>
    <w:rsid w:val="00F11D45"/>
    <w:rsid w:val="00F20FF0"/>
    <w:rsid w:val="00F2446C"/>
    <w:rsid w:val="00F3622A"/>
    <w:rsid w:val="00F4149B"/>
    <w:rsid w:val="00F44F94"/>
    <w:rsid w:val="00F7582F"/>
    <w:rsid w:val="00F77821"/>
    <w:rsid w:val="00F86E27"/>
    <w:rsid w:val="00F97154"/>
    <w:rsid w:val="00FA54B0"/>
    <w:rsid w:val="00FB3BE7"/>
    <w:rsid w:val="00FB6B4B"/>
    <w:rsid w:val="00FB6BB9"/>
    <w:rsid w:val="00FB718F"/>
    <w:rsid w:val="00FD2326"/>
    <w:rsid w:val="00FE2AE8"/>
    <w:rsid w:val="00FE6E90"/>
    <w:rsid w:val="02576501"/>
    <w:rsid w:val="032F369C"/>
    <w:rsid w:val="03304621"/>
    <w:rsid w:val="03EB79E7"/>
    <w:rsid w:val="04060E7B"/>
    <w:rsid w:val="04181507"/>
    <w:rsid w:val="071B3B9A"/>
    <w:rsid w:val="081236BA"/>
    <w:rsid w:val="08D37177"/>
    <w:rsid w:val="0AEB3CA6"/>
    <w:rsid w:val="0CE73625"/>
    <w:rsid w:val="0DA82B2E"/>
    <w:rsid w:val="0E275504"/>
    <w:rsid w:val="0E5A7621"/>
    <w:rsid w:val="0F9B4766"/>
    <w:rsid w:val="0FA84754"/>
    <w:rsid w:val="0FC90A5B"/>
    <w:rsid w:val="105771BB"/>
    <w:rsid w:val="11611A58"/>
    <w:rsid w:val="12CC252F"/>
    <w:rsid w:val="145B029F"/>
    <w:rsid w:val="18300C82"/>
    <w:rsid w:val="1964404E"/>
    <w:rsid w:val="19A063E8"/>
    <w:rsid w:val="1B5D1028"/>
    <w:rsid w:val="1CBA7D24"/>
    <w:rsid w:val="1D8D75D5"/>
    <w:rsid w:val="1ED74BD9"/>
    <w:rsid w:val="1F785A18"/>
    <w:rsid w:val="20580C57"/>
    <w:rsid w:val="2083146D"/>
    <w:rsid w:val="21BF0F2A"/>
    <w:rsid w:val="24930A70"/>
    <w:rsid w:val="24D263FA"/>
    <w:rsid w:val="2713329A"/>
    <w:rsid w:val="27BC0173"/>
    <w:rsid w:val="27F61FCF"/>
    <w:rsid w:val="295D7E70"/>
    <w:rsid w:val="2AA360D7"/>
    <w:rsid w:val="2AFC2B4B"/>
    <w:rsid w:val="2C8F173D"/>
    <w:rsid w:val="2CC8034F"/>
    <w:rsid w:val="2DB061F6"/>
    <w:rsid w:val="2DBF5239"/>
    <w:rsid w:val="2F5B0F6D"/>
    <w:rsid w:val="2F8D2B54"/>
    <w:rsid w:val="302401D4"/>
    <w:rsid w:val="31C5278A"/>
    <w:rsid w:val="31F674A1"/>
    <w:rsid w:val="320879B9"/>
    <w:rsid w:val="33552D6F"/>
    <w:rsid w:val="3377E032"/>
    <w:rsid w:val="34660FD7"/>
    <w:rsid w:val="34D5621D"/>
    <w:rsid w:val="35273C9F"/>
    <w:rsid w:val="35EB5D88"/>
    <w:rsid w:val="36EC60E3"/>
    <w:rsid w:val="37ABD889"/>
    <w:rsid w:val="37C517AB"/>
    <w:rsid w:val="39777907"/>
    <w:rsid w:val="3BE651DB"/>
    <w:rsid w:val="3DB748F7"/>
    <w:rsid w:val="3DDB8B33"/>
    <w:rsid w:val="3E571848"/>
    <w:rsid w:val="3E9F0952"/>
    <w:rsid w:val="3EE313AC"/>
    <w:rsid w:val="3EE409BE"/>
    <w:rsid w:val="40CE7640"/>
    <w:rsid w:val="41AF5485"/>
    <w:rsid w:val="423A41B2"/>
    <w:rsid w:val="43912C3C"/>
    <w:rsid w:val="43A32B6E"/>
    <w:rsid w:val="44E7697A"/>
    <w:rsid w:val="4AB26589"/>
    <w:rsid w:val="4B6A6E4E"/>
    <w:rsid w:val="4C0C5A76"/>
    <w:rsid w:val="4C7D6003"/>
    <w:rsid w:val="4F0D663A"/>
    <w:rsid w:val="4F144211"/>
    <w:rsid w:val="4F612158"/>
    <w:rsid w:val="4FC38985"/>
    <w:rsid w:val="513139E5"/>
    <w:rsid w:val="529C623F"/>
    <w:rsid w:val="536F3DD4"/>
    <w:rsid w:val="550350DB"/>
    <w:rsid w:val="561E38BF"/>
    <w:rsid w:val="57516352"/>
    <w:rsid w:val="58C16D81"/>
    <w:rsid w:val="59C61F62"/>
    <w:rsid w:val="5A080638"/>
    <w:rsid w:val="5A0F35C7"/>
    <w:rsid w:val="5DF412FF"/>
    <w:rsid w:val="5F5F65D8"/>
    <w:rsid w:val="5FE40F6E"/>
    <w:rsid w:val="5FED8FE6"/>
    <w:rsid w:val="60236859"/>
    <w:rsid w:val="61264761"/>
    <w:rsid w:val="61394A50"/>
    <w:rsid w:val="614333C3"/>
    <w:rsid w:val="62D67A0A"/>
    <w:rsid w:val="637E9706"/>
    <w:rsid w:val="648172FB"/>
    <w:rsid w:val="64FA3ECC"/>
    <w:rsid w:val="65650EA2"/>
    <w:rsid w:val="65D40800"/>
    <w:rsid w:val="667F078C"/>
    <w:rsid w:val="672A2D92"/>
    <w:rsid w:val="680D6892"/>
    <w:rsid w:val="688F12D7"/>
    <w:rsid w:val="69001FD1"/>
    <w:rsid w:val="69BE2495"/>
    <w:rsid w:val="6A3D29E0"/>
    <w:rsid w:val="6BE0750E"/>
    <w:rsid w:val="6CBD36B9"/>
    <w:rsid w:val="6D0B3998"/>
    <w:rsid w:val="6E7E308F"/>
    <w:rsid w:val="6EEA3306"/>
    <w:rsid w:val="6FB36763"/>
    <w:rsid w:val="706E32C9"/>
    <w:rsid w:val="715640DF"/>
    <w:rsid w:val="7336E45C"/>
    <w:rsid w:val="73F44228"/>
    <w:rsid w:val="74F19053"/>
    <w:rsid w:val="75382F41"/>
    <w:rsid w:val="767D5165"/>
    <w:rsid w:val="767D9F1C"/>
    <w:rsid w:val="77BDFD5E"/>
    <w:rsid w:val="78EE0985"/>
    <w:rsid w:val="7A3B6211"/>
    <w:rsid w:val="7AA10A79"/>
    <w:rsid w:val="7B275720"/>
    <w:rsid w:val="7DA7EB04"/>
    <w:rsid w:val="7DD96CE5"/>
    <w:rsid w:val="7DDF5DEC"/>
    <w:rsid w:val="7DF72700"/>
    <w:rsid w:val="7E383BEF"/>
    <w:rsid w:val="7EDF03D4"/>
    <w:rsid w:val="7EE26E41"/>
    <w:rsid w:val="7EEF4270"/>
    <w:rsid w:val="7EFF2FEC"/>
    <w:rsid w:val="7F3B30B5"/>
    <w:rsid w:val="7FBE6806"/>
    <w:rsid w:val="7FE29840"/>
    <w:rsid w:val="7FE68155"/>
    <w:rsid w:val="7FF748AB"/>
    <w:rsid w:val="7FF77F0C"/>
    <w:rsid w:val="7FFA9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page number" w:semiHidden="0" w:uiPriority="99" w:unhideWhenUsed="0" w:qFormat="1"/>
    <w:lsdException w:name="Title" w:locked="1" w:semiHidden="0" w:uiPriority="10" w:unhideWhenUsed="0" w:qFormat="1"/>
    <w:lsdException w:name="Default Paragraph Font" w:semiHidden="0" w:uiPriority="1" w:qFormat="1"/>
    <w:lsdException w:name="Body Text" w:semiHidden="0" w:unhideWhenUsed="0" w:qFormat="1"/>
    <w:lsdException w:name="Subtitle" w:locked="1" w:semiHidden="0" w:unhideWhenUsed="0" w:qFormat="1"/>
    <w:lsdException w:name="Hyperlink" w:semiHidden="0" w:uiPriority="99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99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3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pPr>
      <w:keepNext/>
      <w:keepLines/>
      <w:spacing w:line="416" w:lineRule="auto"/>
    </w:pPr>
    <w:rPr>
      <w:rFonts w:ascii="Times New Roman" w:hAnsi="Times New Roman" w:cs="Calibri"/>
      <w:b/>
      <w:bCs/>
      <w:szCs w:val="32"/>
    </w:rPr>
  </w:style>
  <w:style w:type="paragraph" w:styleId="a3">
    <w:name w:val="Body Text"/>
    <w:basedOn w:val="a"/>
    <w:next w:val="a"/>
    <w:qFormat/>
    <w:pPr>
      <w:jc w:val="center"/>
    </w:pPr>
    <w:rPr>
      <w:rFonts w:cs="Times New Roman"/>
      <w:b/>
      <w:bCs/>
      <w:sz w:val="32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Title"/>
    <w:basedOn w:val="a"/>
    <w:next w:val="a"/>
    <w:uiPriority w:val="10"/>
    <w:qFormat/>
    <w:locked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Pr>
      <w:rFonts w:cs="Times New Roman"/>
      <w:b/>
    </w:r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hAnsi="Times New Roman" w:cs="Times New Roman"/>
      <w:szCs w:val="21"/>
    </w:rPr>
  </w:style>
  <w:style w:type="character" w:customStyle="1" w:styleId="Char">
    <w:name w:val="页脚 Char"/>
    <w:basedOn w:val="a0"/>
    <w:link w:val="a4"/>
    <w:uiPriority w:val="99"/>
    <w:semiHidden/>
    <w:qFormat/>
    <w:locked/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locked/>
    <w:rPr>
      <w:rFonts w:ascii="Calibri" w:eastAsia="宋体" w:hAnsi="Calibri" w:cs="黑体"/>
      <w:kern w:val="2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3">
    <w:name w:val="列出段落3"/>
    <w:basedOn w:val="a"/>
    <w:uiPriority w:val="34"/>
    <w:unhideWhenUsed/>
    <w:qFormat/>
    <w:pPr>
      <w:ind w:firstLineChars="200" w:firstLine="420"/>
    </w:pPr>
  </w:style>
  <w:style w:type="character" w:customStyle="1" w:styleId="NormalCharacter">
    <w:name w:val="NormalCharacter"/>
    <w:qFormat/>
  </w:style>
  <w:style w:type="paragraph" w:customStyle="1" w:styleId="BodyText">
    <w:name w:val="BodyText"/>
    <w:basedOn w:val="a"/>
    <w:next w:val="a"/>
    <w:qFormat/>
    <w:pPr>
      <w:jc w:val="center"/>
    </w:pPr>
    <w:rPr>
      <w:b/>
      <w:bCs/>
      <w:sz w:val="32"/>
    </w:rPr>
  </w:style>
  <w:style w:type="paragraph" w:customStyle="1" w:styleId="11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page number" w:semiHidden="0" w:uiPriority="99" w:unhideWhenUsed="0" w:qFormat="1"/>
    <w:lsdException w:name="Title" w:locked="1" w:semiHidden="0" w:uiPriority="10" w:unhideWhenUsed="0" w:qFormat="1"/>
    <w:lsdException w:name="Default Paragraph Font" w:semiHidden="0" w:uiPriority="1" w:qFormat="1"/>
    <w:lsdException w:name="Body Text" w:semiHidden="0" w:unhideWhenUsed="0" w:qFormat="1"/>
    <w:lsdException w:name="Subtitle" w:locked="1" w:semiHidden="0" w:unhideWhenUsed="0" w:qFormat="1"/>
    <w:lsdException w:name="Hyperlink" w:semiHidden="0" w:uiPriority="99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99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3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pPr>
      <w:keepNext/>
      <w:keepLines/>
      <w:spacing w:line="416" w:lineRule="auto"/>
    </w:pPr>
    <w:rPr>
      <w:rFonts w:ascii="Times New Roman" w:hAnsi="Times New Roman" w:cs="Calibri"/>
      <w:b/>
      <w:bCs/>
      <w:szCs w:val="32"/>
    </w:rPr>
  </w:style>
  <w:style w:type="paragraph" w:styleId="a3">
    <w:name w:val="Body Text"/>
    <w:basedOn w:val="a"/>
    <w:next w:val="a"/>
    <w:qFormat/>
    <w:pPr>
      <w:jc w:val="center"/>
    </w:pPr>
    <w:rPr>
      <w:rFonts w:cs="Times New Roman"/>
      <w:b/>
      <w:bCs/>
      <w:sz w:val="32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Title"/>
    <w:basedOn w:val="a"/>
    <w:next w:val="a"/>
    <w:uiPriority w:val="10"/>
    <w:qFormat/>
    <w:locked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Pr>
      <w:rFonts w:cs="Times New Roman"/>
      <w:b/>
    </w:r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hAnsi="Times New Roman" w:cs="Times New Roman"/>
      <w:szCs w:val="21"/>
    </w:rPr>
  </w:style>
  <w:style w:type="character" w:customStyle="1" w:styleId="Char">
    <w:name w:val="页脚 Char"/>
    <w:basedOn w:val="a0"/>
    <w:link w:val="a4"/>
    <w:uiPriority w:val="99"/>
    <w:semiHidden/>
    <w:qFormat/>
    <w:locked/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locked/>
    <w:rPr>
      <w:rFonts w:ascii="Calibri" w:eastAsia="宋体" w:hAnsi="Calibri" w:cs="黑体"/>
      <w:kern w:val="2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3">
    <w:name w:val="列出段落3"/>
    <w:basedOn w:val="a"/>
    <w:uiPriority w:val="34"/>
    <w:unhideWhenUsed/>
    <w:qFormat/>
    <w:pPr>
      <w:ind w:firstLineChars="200" w:firstLine="420"/>
    </w:pPr>
  </w:style>
  <w:style w:type="character" w:customStyle="1" w:styleId="NormalCharacter">
    <w:name w:val="NormalCharacter"/>
    <w:qFormat/>
  </w:style>
  <w:style w:type="paragraph" w:customStyle="1" w:styleId="BodyText">
    <w:name w:val="BodyText"/>
    <w:basedOn w:val="a"/>
    <w:next w:val="a"/>
    <w:qFormat/>
    <w:pPr>
      <w:jc w:val="center"/>
    </w:pPr>
    <w:rPr>
      <w:b/>
      <w:bCs/>
      <w:sz w:val="32"/>
    </w:rPr>
  </w:style>
  <w:style w:type="paragraph" w:customStyle="1" w:styleId="11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</dc:title>
  <dc:creator>Administrator</dc:creator>
  <cp:lastModifiedBy>HP</cp:lastModifiedBy>
  <cp:revision>357</cp:revision>
  <cp:lastPrinted>2021-09-14T02:39:00Z</cp:lastPrinted>
  <dcterms:created xsi:type="dcterms:W3CDTF">2017-11-02T17:30:00Z</dcterms:created>
  <dcterms:modified xsi:type="dcterms:W3CDTF">2021-09-16T11:14:00Z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