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center"/>
        <w:rPr>
          <w:rFonts w:ascii="Times New Roman" w:hAnsi="Times New Roman" w:eastAsia="方正小标宋_GBK" w:cs="Times New Roman"/>
          <w:bCs/>
          <w:color w:val="000000"/>
          <w:w w:val="96"/>
          <w:sz w:val="44"/>
          <w:szCs w:val="44"/>
        </w:rPr>
      </w:pPr>
      <w:r>
        <w:rPr>
          <w:rFonts w:hint="eastAsia" w:ascii="Times New Roman" w:hAnsi="Times New Roman" w:eastAsia="方正小标宋_GBK" w:cs="Times New Roman"/>
          <w:bCs/>
          <w:color w:val="000000"/>
          <w:w w:val="96"/>
          <w:sz w:val="44"/>
          <w:szCs w:val="44"/>
        </w:rPr>
        <w:t>关于组织科技服务队赴江北</w:t>
      </w:r>
      <w:r>
        <w:rPr>
          <w:rFonts w:ascii="Times New Roman" w:hAnsi="Times New Roman" w:eastAsia="方正小标宋_GBK" w:cs="Times New Roman"/>
          <w:bCs/>
          <w:color w:val="000000"/>
          <w:w w:val="96"/>
          <w:sz w:val="44"/>
          <w:szCs w:val="44"/>
        </w:rPr>
        <w:t>区</w:t>
      </w:r>
    </w:p>
    <w:p>
      <w:pPr>
        <w:snapToGrid w:val="0"/>
        <w:spacing w:line="594" w:lineRule="exact"/>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w w:val="96"/>
          <w:sz w:val="44"/>
          <w:szCs w:val="44"/>
        </w:rPr>
        <w:t>开展科技资源精准对接活动的</w:t>
      </w:r>
      <w:r>
        <w:rPr>
          <w:rFonts w:hint="eastAsia" w:ascii="Times New Roman" w:hAnsi="Times New Roman" w:eastAsia="方正小标宋_GBK" w:cs="Times New Roman"/>
          <w:bCs/>
          <w:color w:val="000000"/>
          <w:w w:val="96"/>
          <w:sz w:val="44"/>
          <w:szCs w:val="44"/>
        </w:rPr>
        <w:t>通知</w:t>
      </w:r>
    </w:p>
    <w:p>
      <w:pPr>
        <w:snapToGrid w:val="0"/>
        <w:spacing w:line="594" w:lineRule="exact"/>
        <w:ind w:firstLine="640" w:firstLineChars="200"/>
        <w:rPr>
          <w:rFonts w:ascii="Times New Roman" w:hAnsi="Times New Roman" w:eastAsia="方正仿宋_GBK" w:cs="Times New Roman"/>
          <w:bCs/>
          <w:color w:val="000000"/>
          <w:sz w:val="32"/>
          <w:szCs w:val="32"/>
        </w:rPr>
      </w:pPr>
    </w:p>
    <w:p>
      <w:pPr>
        <w:snapToGrid w:val="0"/>
        <w:spacing w:line="594" w:lineRule="exact"/>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各有关高校、科研院所：</w:t>
      </w:r>
    </w:p>
    <w:p>
      <w:pPr>
        <w:snapToGrid w:val="0"/>
        <w:spacing w:line="594"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color w:val="000000" w:themeColor="text1"/>
          <w:sz w:val="32"/>
          <w:szCs w:val="32"/>
        </w:rPr>
        <w:t>为</w:t>
      </w:r>
      <w:r>
        <w:rPr>
          <w:rFonts w:hint="eastAsia" w:ascii="Times New Roman" w:hAnsi="Times New Roman" w:eastAsia="方正仿宋_GBK" w:cs="Times New Roman"/>
          <w:color w:val="000000" w:themeColor="text1"/>
          <w:sz w:val="32"/>
          <w:szCs w:val="32"/>
        </w:rPr>
        <w:t>深入贯彻</w:t>
      </w:r>
      <w:r>
        <w:rPr>
          <w:rFonts w:hint="eastAsia" w:ascii="方正仿宋_GBK" w:hAnsi="方正仿宋_GBK" w:eastAsia="方正仿宋_GBK" w:cs="方正仿宋_GBK"/>
          <w:sz w:val="32"/>
          <w:szCs w:val="32"/>
        </w:rPr>
        <w:t>落实</w:t>
      </w:r>
      <w:r>
        <w:rPr>
          <w:rFonts w:hint="eastAsia" w:ascii="方正仿宋_GBK" w:hAnsi="方正仿宋_GBK" w:eastAsia="方正仿宋_GBK"/>
          <w:sz w:val="32"/>
        </w:rPr>
        <w:t>重庆市委五届十次全会关于深入推动科技创新支撑引领高质量发展的决定精神</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Cs/>
          <w:color w:val="000000"/>
          <w:sz w:val="32"/>
          <w:szCs w:val="32"/>
        </w:rPr>
        <w:t>按照市教委、市科协《关于开展高校与区县（园区、企业）科技资源精准对接活动的通知》（渝教科发〔</w:t>
      </w:r>
      <w:r>
        <w:rPr>
          <w:rFonts w:ascii="Times New Roman" w:hAnsi="Times New Roman" w:eastAsia="方正仿宋_GBK" w:cs="Times New Roman"/>
          <w:bCs/>
          <w:color w:val="000000"/>
          <w:sz w:val="32"/>
          <w:szCs w:val="32"/>
        </w:rPr>
        <w:t>2017</w:t>
      </w:r>
      <w:r>
        <w:rPr>
          <w:rFonts w:hint="eastAsia" w:ascii="Times New Roman" w:hAnsi="Times New Roman" w:eastAsia="方正仿宋_GBK" w:cs="Times New Roman"/>
          <w:bCs/>
          <w:color w:val="000000"/>
          <w:sz w:val="32"/>
          <w:szCs w:val="32"/>
        </w:rPr>
        <w:t>〕</w:t>
      </w:r>
      <w:r>
        <w:rPr>
          <w:rFonts w:ascii="Times New Roman" w:hAnsi="Times New Roman" w:eastAsia="方正仿宋_GBK" w:cs="Times New Roman"/>
          <w:bCs/>
          <w:color w:val="000000"/>
          <w:sz w:val="32"/>
          <w:szCs w:val="32"/>
        </w:rPr>
        <w:t>6</w:t>
      </w:r>
      <w:r>
        <w:rPr>
          <w:rFonts w:hint="eastAsia" w:ascii="Times New Roman" w:hAnsi="Times New Roman" w:eastAsia="方正仿宋_GBK" w:cs="Times New Roman"/>
          <w:bCs/>
          <w:color w:val="000000"/>
          <w:sz w:val="32"/>
          <w:szCs w:val="32"/>
        </w:rPr>
        <w:t>号）要求和市科协《重庆市“科创中国”三年行动计划（2021-2023年）》要求，</w:t>
      </w:r>
      <w:r>
        <w:rPr>
          <w:rFonts w:hint="eastAsia" w:ascii="Times New Roman" w:hAnsi="Times New Roman" w:eastAsia="方正仿宋_GBK" w:cs="Times New Roman"/>
          <w:bCs/>
          <w:color w:val="000000"/>
          <w:sz w:val="32"/>
          <w:szCs w:val="32"/>
          <w:lang w:eastAsia="zh-CN"/>
        </w:rPr>
        <w:t>拟</w:t>
      </w:r>
      <w:r>
        <w:rPr>
          <w:rFonts w:hint="eastAsia" w:ascii="Times New Roman" w:hAnsi="Times New Roman" w:eastAsia="方正仿宋_GBK" w:cs="Times New Roman"/>
          <w:bCs/>
          <w:color w:val="000000"/>
          <w:sz w:val="32"/>
          <w:szCs w:val="32"/>
        </w:rPr>
        <w:t>定于2021年6月24日（星期四）组织科技服务队赴江北区开展科技资源精准对接活动。</w:t>
      </w: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为进一步做好精准对接工作，现将江北区概况及企业技术需求信息（详见附件</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3）提供给你们，请各单位认真组织发动有可能解决企业需求的科研团队参加。请有意愿的专家团队必要时与企业联系人进行通信联系，进一步了解企业详细需求，提出解决企业问题的方式方法等，达成实地对接意向。</w:t>
      </w: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请各单位组织拟参加精准对接活动的科研团队填写附件4，并于2021年6</w:t>
      </w:r>
      <w:r>
        <w:rPr>
          <w:rFonts w:hint="eastAsia" w:ascii="Times New Roman" w:hAnsi="Times New Roman" w:eastAsia="方正仿宋_GBK" w:cs="Times New Roman"/>
          <w:bCs/>
          <w:sz w:val="32"/>
          <w:szCs w:val="32"/>
        </w:rPr>
        <w:t>月1</w:t>
      </w:r>
      <w:r>
        <w:rPr>
          <w:rFonts w:hint="eastAsia" w:ascii="Times New Roman" w:hAnsi="Times New Roman" w:eastAsia="方正仿宋_GBK" w:cs="Times New Roman"/>
          <w:bCs/>
          <w:sz w:val="32"/>
          <w:szCs w:val="32"/>
          <w:lang w:val="en-US" w:eastAsia="zh-CN"/>
        </w:rPr>
        <w:t>3</w:t>
      </w:r>
      <w:r>
        <w:rPr>
          <w:rFonts w:hint="eastAsia" w:ascii="Times New Roman" w:hAnsi="Times New Roman" w:eastAsia="方正仿宋_GBK" w:cs="Times New Roman"/>
          <w:bCs/>
          <w:sz w:val="32"/>
          <w:szCs w:val="32"/>
        </w:rPr>
        <w:t>日前</w:t>
      </w:r>
      <w:r>
        <w:rPr>
          <w:rFonts w:hint="eastAsia" w:ascii="Times New Roman" w:hAnsi="Times New Roman" w:eastAsia="方正仿宋_GBK" w:cs="Times New Roman"/>
          <w:bCs/>
          <w:color w:val="000000"/>
          <w:sz w:val="32"/>
        </w:rPr>
        <w:t>报送至市科协企事业部邮箱</w:t>
      </w:r>
      <w:r>
        <w:rPr>
          <w:rFonts w:hint="eastAsia" w:ascii="Times New Roman" w:hAnsi="Times New Roman" w:eastAsia="方正仿宋_GBK" w:cs="Times New Roman"/>
          <w:bCs/>
          <w:color w:val="000000"/>
          <w:sz w:val="32"/>
          <w:szCs w:val="32"/>
        </w:rPr>
        <w:t>。届时，具体活动安排将直接通知参会人员。</w:t>
      </w:r>
    </w:p>
    <w:p>
      <w:pPr>
        <w:snapToGrid w:val="0"/>
        <w:spacing w:line="594" w:lineRule="exact"/>
        <w:rPr>
          <w:rFonts w:ascii="Times New Roman" w:hAnsi="Times New Roman" w:eastAsia="方正仿宋_GBK" w:cs="Times New Roman"/>
          <w:bCs/>
          <w:color w:val="000000"/>
          <w:sz w:val="32"/>
          <w:szCs w:val="32"/>
        </w:rPr>
      </w:pP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附件：</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江北区2021年科技服务需求汇总统计表</w:t>
      </w:r>
    </w:p>
    <w:p>
      <w:pPr>
        <w:spacing w:line="594" w:lineRule="exact"/>
        <w:ind w:firstLine="1600" w:firstLineChars="5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2.江北区概况</w:t>
      </w:r>
    </w:p>
    <w:p>
      <w:pPr>
        <w:spacing w:line="594" w:lineRule="exact"/>
        <w:ind w:firstLine="1600" w:firstLineChars="5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3.企业（园区）科技资源需求情况表</w:t>
      </w:r>
    </w:p>
    <w:p>
      <w:pPr>
        <w:spacing w:line="594" w:lineRule="exact"/>
        <w:ind w:firstLine="1600" w:firstLineChars="5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4</w:t>
      </w:r>
      <w:r>
        <w:rPr>
          <w:rFonts w:ascii="Times New Roman" w:hAnsi="Times New Roman" w:eastAsia="方正仿宋_GBK" w:cs="Times New Roman"/>
          <w:bCs/>
          <w:color w:val="000000"/>
          <w:sz w:val="32"/>
          <w:szCs w:val="32"/>
        </w:rPr>
        <w:t>.</w:t>
      </w:r>
      <w:r>
        <w:rPr>
          <w:rFonts w:hint="eastAsia" w:ascii="Times New Roman" w:hAnsi="Times New Roman" w:eastAsia="方正仿宋_GBK" w:cs="Times New Roman"/>
          <w:bCs/>
          <w:color w:val="000000"/>
          <w:sz w:val="32"/>
          <w:szCs w:val="32"/>
        </w:rPr>
        <w:t>高校、科研院所团队征集表</w:t>
      </w:r>
    </w:p>
    <w:p>
      <w:pPr>
        <w:snapToGrid w:val="0"/>
        <w:spacing w:line="594" w:lineRule="exact"/>
        <w:ind w:firstLine="640" w:firstLineChars="200"/>
        <w:rPr>
          <w:rFonts w:ascii="Times New Roman" w:hAnsi="Times New Roman" w:eastAsia="方正仿宋_GBK" w:cs="Times New Roman"/>
          <w:bCs/>
          <w:color w:val="000000"/>
          <w:sz w:val="32"/>
        </w:rPr>
      </w:pP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rPr>
        <w:t>联系人</w:t>
      </w:r>
      <w:r>
        <w:rPr>
          <w:rFonts w:hint="eastAsia" w:ascii="Times New Roman" w:hAnsi="Times New Roman" w:eastAsia="方正仿宋_GBK" w:cs="Times New Roman"/>
          <w:bCs/>
          <w:color w:val="000000"/>
          <w:sz w:val="32"/>
          <w:szCs w:val="32"/>
        </w:rPr>
        <w:t>：重庆市科协企事业部谢老师</w:t>
      </w: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电  话：63002858</w:t>
      </w:r>
    </w:p>
    <w:p>
      <w:pPr>
        <w:snapToGrid w:val="0"/>
        <w:spacing w:line="594"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电子邮箱：3451457605@qq.com</w:t>
      </w:r>
    </w:p>
    <w:p>
      <w:pPr>
        <w:spacing w:line="594" w:lineRule="exact"/>
        <w:rPr>
          <w:rFonts w:ascii="Times New Roman" w:hAnsi="Times New Roman" w:eastAsia="方正仿宋_GBK" w:cs="Times New Roman"/>
          <w:bCs/>
          <w:color w:val="000000"/>
          <w:sz w:val="32"/>
          <w:szCs w:val="32"/>
        </w:rPr>
      </w:pPr>
    </w:p>
    <w:p>
      <w:pPr>
        <w:pStyle w:val="2"/>
        <w:spacing w:line="594" w:lineRule="exact"/>
        <w:rPr>
          <w:rFonts w:ascii="Times New Roman" w:hAnsi="Times New Roman" w:eastAsia="方正仿宋_GBK" w:cs="Times New Roman"/>
          <w:bCs/>
          <w:color w:val="000000"/>
          <w:sz w:val="32"/>
          <w:szCs w:val="32"/>
        </w:rPr>
      </w:pPr>
    </w:p>
    <w:p>
      <w:pPr>
        <w:snapToGrid w:val="0"/>
        <w:spacing w:line="594" w:lineRule="exact"/>
        <w:jc w:val="center"/>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xml:space="preserve">           重庆市教育委员会</w:t>
      </w:r>
      <w:r>
        <w:rPr>
          <w:rFonts w:ascii="Times New Roman" w:hAnsi="Times New Roman" w:eastAsia="方正仿宋_GBK" w:cs="Times New Roman"/>
          <w:bCs/>
          <w:color w:val="000000"/>
          <w:sz w:val="32"/>
          <w:szCs w:val="32"/>
        </w:rPr>
        <w:t xml:space="preserve">   </w:t>
      </w:r>
      <w:r>
        <w:rPr>
          <w:rFonts w:hint="eastAsia" w:ascii="Times New Roman" w:hAnsi="Times New Roman" w:eastAsia="方正仿宋_GBK" w:cs="Times New Roman"/>
          <w:bCs/>
          <w:color w:val="000000"/>
          <w:sz w:val="32"/>
          <w:szCs w:val="32"/>
        </w:rPr>
        <w:t>重庆市科学技术协会</w:t>
      </w:r>
    </w:p>
    <w:p>
      <w:pPr>
        <w:snapToGrid w:val="0"/>
        <w:spacing w:line="594" w:lineRule="exact"/>
        <w:jc w:val="center"/>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xml:space="preserve">         2021年6月</w:t>
      </w:r>
      <w:r>
        <w:rPr>
          <w:rFonts w:hint="eastAsia" w:ascii="Times New Roman" w:hAnsi="Times New Roman" w:eastAsia="方正仿宋_GBK" w:cs="Times New Roman"/>
          <w:bCs/>
          <w:color w:val="000000"/>
          <w:sz w:val="32"/>
          <w:szCs w:val="32"/>
          <w:lang w:val="en-US" w:eastAsia="zh-CN"/>
        </w:rPr>
        <w:t>7</w:t>
      </w:r>
      <w:bookmarkStart w:id="0" w:name="_GoBack"/>
      <w:bookmarkEnd w:id="0"/>
      <w:r>
        <w:rPr>
          <w:rFonts w:hint="eastAsia" w:ascii="Times New Roman" w:hAnsi="Times New Roman" w:eastAsia="方正仿宋_GBK" w:cs="Times New Roman"/>
          <w:bCs/>
          <w:color w:val="000000"/>
          <w:sz w:val="32"/>
          <w:szCs w:val="32"/>
        </w:rPr>
        <w:t>日</w:t>
      </w:r>
    </w:p>
    <w:p>
      <w:pPr>
        <w:spacing w:line="594" w:lineRule="exact"/>
        <w:rPr>
          <w:rFonts w:ascii="Times New Roman" w:hAnsi="Times New Roman" w:eastAsia="方正黑体_GBK" w:cs="Times New Roman"/>
          <w:color w:val="000000"/>
          <w:sz w:val="32"/>
          <w:szCs w:val="32"/>
        </w:rPr>
        <w:sectPr>
          <w:footerReference r:id="rId3" w:type="default"/>
          <w:pgSz w:w="11906" w:h="16838"/>
          <w:pgMar w:top="2098" w:right="1474" w:bottom="1984" w:left="1587" w:header="851" w:footer="1531" w:gutter="0"/>
          <w:cols w:space="720" w:num="1"/>
          <w:docGrid w:type="lines" w:linePitch="314" w:charSpace="0"/>
        </w:sectPr>
      </w:pPr>
    </w:p>
    <w:p>
      <w:pPr>
        <w:spacing w:line="594" w:lineRule="exact"/>
        <w:jc w:val="lef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附件1</w:t>
      </w:r>
    </w:p>
    <w:tbl>
      <w:tblPr>
        <w:tblStyle w:val="6"/>
        <w:tblpPr w:leftFromText="180" w:rightFromText="180" w:vertAnchor="text" w:horzAnchor="page" w:tblpXSpec="center" w:tblpY="638"/>
        <w:tblOverlap w:val="never"/>
        <w:tblW w:w="16414" w:type="dxa"/>
        <w:jc w:val="center"/>
        <w:tblLayout w:type="autofit"/>
        <w:tblCellMar>
          <w:top w:w="0" w:type="dxa"/>
          <w:left w:w="0" w:type="dxa"/>
          <w:bottom w:w="0" w:type="dxa"/>
          <w:right w:w="0" w:type="dxa"/>
        </w:tblCellMar>
      </w:tblPr>
      <w:tblGrid>
        <w:gridCol w:w="16414"/>
      </w:tblGrid>
      <w:tr>
        <w:tblPrEx>
          <w:tblCellMar>
            <w:top w:w="0" w:type="dxa"/>
            <w:left w:w="0" w:type="dxa"/>
            <w:bottom w:w="0" w:type="dxa"/>
            <w:right w:w="0" w:type="dxa"/>
          </w:tblCellMar>
        </w:tblPrEx>
        <w:trPr>
          <w:trHeight w:val="1110" w:hRule="atLeast"/>
          <w:jc w:val="center"/>
        </w:trPr>
        <w:tc>
          <w:tcPr>
            <w:tcW w:w="16414" w:type="dxa"/>
            <w:tcBorders>
              <w:top w:val="nil"/>
              <w:left w:val="nil"/>
              <w:bottom w:val="nil"/>
              <w:right w:val="nil"/>
            </w:tcBorders>
            <w:shd w:val="clear" w:color="auto" w:fill="auto"/>
            <w:noWrap/>
            <w:tcMar>
              <w:top w:w="12" w:type="dxa"/>
              <w:left w:w="12" w:type="dxa"/>
              <w:right w:w="12" w:type="dxa"/>
            </w:tcMar>
            <w:vAlign w:val="center"/>
          </w:tcPr>
          <w:p>
            <w:pPr>
              <w:widowControl/>
              <w:spacing w:line="500" w:lineRule="exact"/>
              <w:jc w:val="center"/>
              <w:textAlignment w:val="center"/>
              <w:rPr>
                <w:rFonts w:ascii="方正小标宋_GBK" w:hAnsi="方正小标宋_GBK" w:eastAsia="方正小标宋_GBK" w:cs="方正小标宋_GBK"/>
                <w:color w:val="000000"/>
                <w:kern w:val="0"/>
                <w:sz w:val="28"/>
                <w:szCs w:val="28"/>
              </w:rPr>
            </w:pPr>
            <w:r>
              <w:rPr>
                <w:rFonts w:hint="eastAsia" w:ascii="方正小标宋_GBK" w:hAnsi="方正小标宋_GBK" w:eastAsia="方正小标宋_GBK" w:cs="方正小标宋_GBK"/>
                <w:color w:val="000000"/>
                <w:kern w:val="0"/>
                <w:sz w:val="44"/>
                <w:szCs w:val="44"/>
              </w:rPr>
              <w:t>江北区2021年科技服务需求汇总统计表</w:t>
            </w:r>
          </w:p>
          <w:p>
            <w:pPr>
              <w:pStyle w:val="2"/>
            </w:pPr>
          </w:p>
          <w:tbl>
            <w:tblPr>
              <w:tblStyle w:val="6"/>
              <w:tblW w:w="1545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722"/>
              <w:gridCol w:w="9581"/>
              <w:gridCol w:w="1381"/>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0" w:type="dxa"/>
                  <w:shd w:val="clear" w:color="auto" w:fill="auto"/>
                  <w:vAlign w:val="center"/>
                </w:tcPr>
                <w:p>
                  <w:pPr>
                    <w:widowControl/>
                    <w:spacing w:line="500" w:lineRule="exact"/>
                    <w:jc w:val="center"/>
                    <w:rPr>
                      <w:rFonts w:ascii="方正黑体_GBK" w:hAnsi="宋体" w:eastAsia="方正黑体_GBK" w:cs="宋体"/>
                      <w:bCs/>
                      <w:color w:val="000000"/>
                      <w:kern w:val="0"/>
                      <w:sz w:val="28"/>
                      <w:szCs w:val="28"/>
                    </w:rPr>
                  </w:pPr>
                  <w:r>
                    <w:rPr>
                      <w:rFonts w:hint="eastAsia" w:ascii="方正黑体_GBK" w:hAnsi="宋体" w:eastAsia="方正黑体_GBK" w:cs="宋体"/>
                      <w:bCs/>
                      <w:color w:val="000000"/>
                      <w:kern w:val="0"/>
                      <w:sz w:val="28"/>
                      <w:szCs w:val="28"/>
                    </w:rPr>
                    <w:t>序号</w:t>
                  </w:r>
                </w:p>
              </w:tc>
              <w:tc>
                <w:tcPr>
                  <w:tcW w:w="1726" w:type="dxa"/>
                  <w:shd w:val="clear" w:color="auto" w:fill="auto"/>
                  <w:vAlign w:val="center"/>
                </w:tcPr>
                <w:p>
                  <w:pPr>
                    <w:widowControl/>
                    <w:spacing w:line="500" w:lineRule="exact"/>
                    <w:jc w:val="center"/>
                    <w:rPr>
                      <w:rFonts w:ascii="方正黑体_GBK" w:hAnsi="宋体" w:eastAsia="方正黑体_GBK" w:cs="宋体"/>
                      <w:bCs/>
                      <w:color w:val="000000"/>
                      <w:kern w:val="0"/>
                      <w:sz w:val="28"/>
                      <w:szCs w:val="28"/>
                    </w:rPr>
                  </w:pPr>
                  <w:r>
                    <w:rPr>
                      <w:rFonts w:hint="eastAsia" w:ascii="方正黑体_GBK" w:hAnsi="宋体" w:eastAsia="方正黑体_GBK" w:cs="宋体"/>
                      <w:bCs/>
                      <w:color w:val="000000"/>
                      <w:kern w:val="0"/>
                      <w:sz w:val="28"/>
                      <w:szCs w:val="28"/>
                    </w:rPr>
                    <w:t>公司名称</w:t>
                  </w:r>
                </w:p>
              </w:tc>
              <w:tc>
                <w:tcPr>
                  <w:tcW w:w="9614" w:type="dxa"/>
                  <w:shd w:val="clear" w:color="auto" w:fill="auto"/>
                  <w:vAlign w:val="center"/>
                </w:tcPr>
                <w:p>
                  <w:pPr>
                    <w:widowControl/>
                    <w:spacing w:line="500" w:lineRule="exact"/>
                    <w:jc w:val="center"/>
                    <w:rPr>
                      <w:rFonts w:ascii="方正黑体_GBK" w:hAnsi="宋体" w:eastAsia="方正黑体_GBK" w:cs="宋体"/>
                      <w:bCs/>
                      <w:color w:val="000000"/>
                      <w:kern w:val="0"/>
                      <w:sz w:val="28"/>
                      <w:szCs w:val="28"/>
                    </w:rPr>
                  </w:pPr>
                  <w:r>
                    <w:rPr>
                      <w:rFonts w:hint="eastAsia" w:ascii="方正黑体_GBK" w:hAnsi="宋体" w:eastAsia="方正黑体_GBK" w:cs="宋体"/>
                      <w:bCs/>
                      <w:color w:val="000000"/>
                      <w:kern w:val="0"/>
                      <w:sz w:val="28"/>
                      <w:szCs w:val="28"/>
                    </w:rPr>
                    <w:t>科技需求</w:t>
                  </w:r>
                </w:p>
              </w:tc>
              <w:tc>
                <w:tcPr>
                  <w:tcW w:w="1385" w:type="dxa"/>
                  <w:shd w:val="clear" w:color="auto" w:fill="auto"/>
                  <w:vAlign w:val="center"/>
                </w:tcPr>
                <w:p>
                  <w:pPr>
                    <w:widowControl/>
                    <w:spacing w:line="500" w:lineRule="exact"/>
                    <w:jc w:val="center"/>
                    <w:rPr>
                      <w:rFonts w:ascii="方正黑体_GBK" w:hAnsi="宋体" w:eastAsia="方正黑体_GBK" w:cs="宋体"/>
                      <w:bCs/>
                      <w:color w:val="000000"/>
                      <w:kern w:val="0"/>
                      <w:sz w:val="28"/>
                      <w:szCs w:val="28"/>
                    </w:rPr>
                  </w:pPr>
                  <w:r>
                    <w:rPr>
                      <w:rFonts w:hint="eastAsia" w:ascii="方正黑体_GBK" w:hAnsi="宋体" w:eastAsia="方正黑体_GBK" w:cs="宋体"/>
                      <w:bCs/>
                      <w:color w:val="000000"/>
                      <w:kern w:val="0"/>
                      <w:sz w:val="28"/>
                      <w:szCs w:val="28"/>
                    </w:rPr>
                    <w:t>联系人</w:t>
                  </w:r>
                </w:p>
              </w:tc>
              <w:tc>
                <w:tcPr>
                  <w:tcW w:w="1876" w:type="dxa"/>
                  <w:shd w:val="clear" w:color="auto" w:fill="auto"/>
                  <w:vAlign w:val="center"/>
                </w:tcPr>
                <w:p>
                  <w:pPr>
                    <w:widowControl/>
                    <w:spacing w:line="500" w:lineRule="exact"/>
                    <w:jc w:val="center"/>
                    <w:rPr>
                      <w:rFonts w:ascii="方正黑体_GBK" w:hAnsi="宋体" w:eastAsia="方正黑体_GBK" w:cs="宋体"/>
                      <w:bCs/>
                      <w:color w:val="000000"/>
                      <w:kern w:val="0"/>
                      <w:sz w:val="28"/>
                      <w:szCs w:val="28"/>
                    </w:rPr>
                  </w:pPr>
                  <w:r>
                    <w:rPr>
                      <w:rFonts w:hint="eastAsia" w:ascii="方正黑体_GBK" w:hAnsi="宋体" w:eastAsia="方正黑体_GBK" w:cs="宋体"/>
                      <w:bCs/>
                      <w:color w:val="000000"/>
                      <w:kern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0"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w:t>
                  </w:r>
                </w:p>
              </w:tc>
              <w:tc>
                <w:tcPr>
                  <w:tcW w:w="172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重庆微奥云芯生物技术</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需求一：材料表面微纳米尺度表征。需要在生物芯片生产过程中提升质量控制效果，方法之一为芯片材料的表面表征，如膜的厚度，均一性，一致性等。需要的方法包括但不限于AFM、纳米压痕仪、AFM-IR等。</w:t>
                  </w:r>
                </w:p>
              </w:tc>
              <w:tc>
                <w:tcPr>
                  <w:tcW w:w="1385"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刘晓竹</w:t>
                  </w:r>
                </w:p>
              </w:tc>
              <w:tc>
                <w:tcPr>
                  <w:tcW w:w="187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13628383116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0"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72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9614" w:type="dxa"/>
                  <w:shd w:val="clear" w:color="auto" w:fill="auto"/>
                  <w:vAlign w:val="center"/>
                </w:tcPr>
                <w:p>
                  <w:pPr>
                    <w:widowControl/>
                    <w:spacing w:line="500" w:lineRule="exac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二：材料表面特征与电学传感机理分析。完成需求一内的“材料表面微纳米尺度表征”后，再次进行电化学分析，建立电化学表征与表面表征的对应关系，完成生物芯片生产表征的电化学方法，减少对生物芯片质量控制的成本。</w:t>
                  </w:r>
                </w:p>
              </w:tc>
              <w:tc>
                <w:tcPr>
                  <w:tcW w:w="1385"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87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0"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2</w:t>
                  </w:r>
                </w:p>
              </w:tc>
              <w:tc>
                <w:tcPr>
                  <w:tcW w:w="172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重庆跃达电力设备有限公司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汽车废旧动力电池梯次利用。问题的发生机理：电池成本约占整个电池储能系统的70％及以上，其价格对电池储能系统造价产生决定性作用。随着新能源汽车的发展，现已出现大量汽车废旧动力电池。退役动力电池的筛选及无损拆解、测试、重组及系统集成，是电池梯次利用的核心应用技术。</w:t>
                  </w:r>
                </w:p>
              </w:tc>
              <w:tc>
                <w:tcPr>
                  <w:tcW w:w="1385"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黄绍宽</w:t>
                  </w:r>
                </w:p>
              </w:tc>
              <w:tc>
                <w:tcPr>
                  <w:tcW w:w="187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18617248699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0"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72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二：光储充智能控制。问题的发生机理：将光伏发电、储能、汽车充电连接在直流母线上，提高逆变器、充电桩整流环节的能效，实现柔性供电。工艺位置：连接方式优化及系统调试。技术问题的目标：提升清洁能源利用率、减少充电设施用电成本。</w:t>
                  </w:r>
                </w:p>
              </w:tc>
              <w:tc>
                <w:tcPr>
                  <w:tcW w:w="1385"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87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50"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72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三：光伏组件弱光环境高效发电。问题的发生机理：天气状况直接影响光伏组件得到太阳光照的强弱，从而影响光伏组件发电量。尤其是在阴天的弱光天气状况，对光伏组件发电量的影响变化较大。光伏发电站全年发电量的大小，取决于光伏组件在弱光环境下的发电能力。工艺位置：光伏阵列朝向、光伏组件的并联电阻。技术问题的目标：光伏发电组件在弱光环境下能够高效发电。</w:t>
                  </w:r>
                </w:p>
              </w:tc>
              <w:tc>
                <w:tcPr>
                  <w:tcW w:w="1385"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87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3</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重庆市山城燃气设备</w:t>
                  </w:r>
                </w:p>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工商业用超声波燃气表外观造型设计。1、美观度、创新性，这是产品外观设计最基本的。要使产品在形态上给人一种美的愉悦，产品外观要满足人们最基本的审美需求，使产品从外观上与人们形成某种情感上的共鸣，使得产品给人独特新颖的感觉。2、可行的、经济的，产品外观设计需要进行可行性评估，以及成本控制。需要在现有工艺条件下是可以实现，可以做出来的。在设计的过程中降低后期生产环节的难度，确保设计出来的方案是可行的，可以实现大批量生产的，做到经济美观。3、保证产品功能的实现。产品外观设计不仅不能影响到产品功能的正常使用，还要从外观上提高人们使用的舒适度。</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李筱雅</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15808029500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4</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重庆图行天下科技</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项目人才、技术需求。公司承担建设的“三维地下综合管线管理系统”项目，项目建设周期12个月，2020年5月——2021年4月。项目建设地址：重庆市江北区盘溪七支路11号。该项目计划总投资155万元。本系统采用GIS最新的关系数据库管理空间数据（三维管网数据）的技术，提供支持“外业勘测——内业成图——建立地理信息系统”的一体化建库模式，通过以城市地下管线建设数据和三维管线技术实时采集数据为依据，建立了管线数据的计算机监理与动态更新机制；建设了新城范围内的准确、动态、高效的共享性市政管线基础空间数据库，使之成为城市各行各业管线应用的基础；在功能使用方面，系统对管线数据进行实时监管实现高效率管理，包括数据实时传输、数据监理、数据入库、数据装换、数据更新、数据输出、查询系统、空间分析、断面分析、流向分析、辅助设计等，为管线管理部门提供方便、使用、高效的计算机管理手段，为领导机关及管理部门提供辅助决策的支持。对于在项目运用中人才的短板和技术的难题也一直困扰着企业。</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徐琴</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17723172867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5</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重庆南方数控设备股份</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需求一：原材料减费。企业仪器设备制造，原材料购买，最近供应商受疫情影响，增加15%，对于企业制造成本增加，希望多种途径，降低原材料的费用，减轻企业成本。</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蒋琴</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15922668418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0"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6</w:t>
                  </w:r>
                </w:p>
              </w:tc>
              <w:tc>
                <w:tcPr>
                  <w:tcW w:w="172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重庆利龙科技产业</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(集团)有限公司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针对驾驶员因查看仪表或中控显示信息导致驾驶安全问题，研究支持车辆外部环境AR标识、车辆状态、多源AR导航、异常预警等信息通过挡风玻璃投影显示在驾驶者前方并与实景融合的增强现实抬头显示器（AR-HUD）关键技术与设备，包括：研发支持DLP/TFT显示模组的小型化HUD显示投影设备，研究基于瞳孔跟踪的AR虚实注册、基于多源信息输入的AR导航、基于多源的交通标志识别与预警、多源信息可配置显示等技术。AR-HUD的主要技术指标为：（1）体积小于9升，成像距离≥8m，视场角≥9°×3°，分辨率≥840×480，亮度≥10000nit；（2）可根据眼球位置自动调节虚像到正确位置，实现虚像与实像的准确匹配，匹配误差小于±20cm；（3）支持车机与手机导航，信息可配置，实现AR导航箭头与信息的增强现实（AR）显示；（4）支持4个以上交通对象的增强现实（AR）标识与预警，支持车道偏离预警的增强现实（AR）显示；（5）支持车身信息HUD显示，输出可配置；（6）支持与车身设备、中控设备、智能感知与决策设备、手机等的信息交互。</w:t>
                  </w:r>
                </w:p>
              </w:tc>
              <w:tc>
                <w:tcPr>
                  <w:tcW w:w="1385"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唐小为</w:t>
                  </w:r>
                </w:p>
              </w:tc>
              <w:tc>
                <w:tcPr>
                  <w:tcW w:w="1876" w:type="dxa"/>
                  <w:vMerge w:val="restart"/>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13527485255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50"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72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9614"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二：集团2020年获批重庆市博士后科研工作站，需要招聘人工智能、智能控制、计算机软件等专业方向驻站博士后研发人员，围绕集团汽车部品智能技术产业，聚焦“智能控制、智能交互（显示）、智能网联（驾驶）”三大智能技术领域，开展技术攻关、技术验证、原理样机和产品样机研发。</w:t>
                  </w:r>
                </w:p>
              </w:tc>
              <w:tc>
                <w:tcPr>
                  <w:tcW w:w="1385"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c>
                <w:tcPr>
                  <w:tcW w:w="1876" w:type="dxa"/>
                  <w:vMerge w:val="continue"/>
                  <w:vAlign w:val="center"/>
                </w:tcPr>
                <w:p>
                  <w:pPr>
                    <w:widowControl/>
                    <w:spacing w:line="500" w:lineRule="exact"/>
                    <w:jc w:val="center"/>
                    <w:rPr>
                      <w:rFonts w:ascii="方正仿宋_GBK" w:hAnsi="宋体" w:eastAsia="方正仿宋_GBK"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7</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重庆凌云汽车零部件</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需求一：根据公司现有工艺情况，公司拟研发3D辊弯、气体涨型、热成型等新工艺，目前还没有合适的技术引进方向，希望能得到支持。</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王琴</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13272670608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8</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重庆海尔热水器</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电热封头500T冲床液压站管路密封不严，液压站漏油，导致液压顶杆压力不足，无法生产给整个生产线带来困难，漏出来的油布满整个基坑，员工不易清理，对生产环境带来较大影响，现需提供技术支持解决这一难题，保障生产。</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蒋琴</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15922668421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9</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重庆登康口腔护理用品股份有限公司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为提升基础研究实力，引进海内外高端人才，登康口腔成立了市级博士后工作站，现拥有在站博士后研究人员1名，并计划于2021年12月出站，故现急需引进一名博士后研究人员进站开展基础研究工作。但企业在高端人才引进上，与高校无论在待遇上，还是事业编制及配套政策上，都缺乏竞争力。企业本着自身需求申报市级科研项目，但由于所处行业的性质，在项目申报上也缺乏竞争力。恳请主管部门对于企业人才在人才认定、人才奖励、项目申报上的予以支持。同时，恳请主管部门能协助登康口腔引进博士研究生进驻登康口腔博士后工作站开展研究工作。</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张旻</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13821073211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10</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迈基诺（重庆）基因</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科技有限责任公司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所需之人主要承担按照法律法规要求完成公司体外诊断试剂新产品的设计、研究与开发等相关工作，需要参与诊断试剂产品注册申报的整个过程。因此，所需之人应具备硕士及以上学历，主修分子生物学、微生物学、生科、检验、生物信息分析等相关专业；可熟练操作分子生物学相关实验技术，如PCR、qPCR、二代测序等；有较强的英文文献阅读能力及快速学习能力；有IVD体外诊断试剂产品设计、开发、注册经验者优先；有qPCR、二代测序相关IVD体外诊断试剂产品设计、开发、注册经验者优先；熟悉NMPA医疗器械/体外诊断试剂相关法规者优先。</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罗佳怡</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18580636299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11</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沐联环境科技（重庆）股份有限公司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需求一：现需要一种具有缓释功能的碳源，其主要特征如下：</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1、物理形态为固体。</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2、在水体中具有缓释功能，缓释效率可以采用单位碳源量/缓释时间进行计算，如：现有1g固体缓释碳源，其单位碳源量m为500mgCODcr/g，缓释时间t为1g/d，则缓释效率α=m/d=500mgCODcr/（g</w:t>
                  </w:r>
                  <w:r>
                    <w:rPr>
                      <w:rFonts w:hint="eastAsia" w:ascii="方正仿宋_GBK" w:hAnsi="宋体" w:cs="宋体"/>
                      <w:color w:val="000000"/>
                      <w:kern w:val="0"/>
                      <w:sz w:val="28"/>
                      <w:szCs w:val="28"/>
                    </w:rPr>
                    <w:t>•</w:t>
                  </w:r>
                  <w:r>
                    <w:rPr>
                      <w:rFonts w:hint="eastAsia" w:ascii="方正仿宋_GBK" w:hAnsi="宋体" w:eastAsia="方正仿宋_GBK" w:cs="宋体"/>
                      <w:color w:val="000000"/>
                      <w:kern w:val="0"/>
                      <w:sz w:val="28"/>
                      <w:szCs w:val="28"/>
                    </w:rPr>
                    <w:t>d）</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李雯</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13677665024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12</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重庆望江特种装备</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需求一：公司的原材料（含毛坯）入司复验体系为空白，需要以下技术支持：</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 xml:space="preserve">1、“原材料及毛坯入公司复验基本流程（程序文件）”； </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2、“原材料及毛坯入公司复验具体操作方法”；</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3、“原材料入公司复验检查项目明细表”；</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4、“原材料入厂验收应检测的项目及试样下料尺寸”；</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 xml:space="preserve">5、“原材料入厂验收时，试样的制作（机加和热处理工艺）”； </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6、指导其公司进行原材料复验进行一个全过程实践；</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7、指导完成检测项目完成后，判定材料的合格与否和处置方法；</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8、公司人员进行培训；</w:t>
                  </w:r>
                  <w:r>
                    <w:rPr>
                      <w:rFonts w:hint="eastAsia" w:ascii="方正仿宋_GBK" w:hAnsi="宋体" w:eastAsia="方正仿宋_GBK" w:cs="宋体"/>
                      <w:color w:val="000000"/>
                      <w:kern w:val="0"/>
                      <w:sz w:val="28"/>
                      <w:szCs w:val="28"/>
                    </w:rPr>
                    <w:br w:type="page"/>
                  </w:r>
                  <w:r>
                    <w:rPr>
                      <w:rFonts w:hint="eastAsia" w:ascii="方正仿宋_GBK" w:hAnsi="宋体" w:eastAsia="方正仿宋_GBK" w:cs="宋体"/>
                      <w:color w:val="000000"/>
                      <w:kern w:val="0"/>
                      <w:sz w:val="28"/>
                      <w:szCs w:val="28"/>
                    </w:rPr>
                    <w:t xml:space="preserve">   上述技术完成，满足公司2021年GJB9001质量体系首次认证需要。</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李茜</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13389607873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重庆数字城市科技</w:t>
                  </w:r>
                  <w:r>
                    <w:rPr>
                      <w:rFonts w:hint="eastAsia" w:ascii="方正仿宋_GBK" w:hAnsi="宋体" w:eastAsia="方正仿宋_GBK" w:cs="宋体"/>
                      <w:color w:val="000000"/>
                      <w:kern w:val="0"/>
                      <w:sz w:val="28"/>
                      <w:szCs w:val="28"/>
                    </w:rPr>
                    <w:br w:type="textWrapping"/>
                  </w:r>
                  <w:r>
                    <w:rPr>
                      <w:rFonts w:hint="eastAsia" w:ascii="方正仿宋_GBK" w:hAnsi="宋体" w:eastAsia="方正仿宋_GBK" w:cs="宋体"/>
                      <w:color w:val="000000"/>
                      <w:kern w:val="0"/>
                      <w:sz w:val="28"/>
                      <w:szCs w:val="28"/>
                    </w:rPr>
                    <w:t>有限公司</w:t>
                  </w:r>
                </w:p>
              </w:tc>
              <w:tc>
                <w:tcPr>
                  <w:tcW w:w="9614"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由于专业性较强，从业人数较少，故人才引进方面较为困难。同时，由于缺乏政策支持，吸引力较弱，研发人员在企业没有认同感。希望政府在设置人才培养方面，优惠政策向中小企业靠拢，为本地企业的研发人员设置更多的便利通道（如人才绿卡等），让研发人员在企业有归宿感。</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吴琢珺</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13527443910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50"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14</w:t>
                  </w:r>
                </w:p>
              </w:tc>
              <w:tc>
                <w:tcPr>
                  <w:tcW w:w="172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博奥赛斯（重庆）生物科技有限公司</w:t>
                  </w:r>
                </w:p>
              </w:tc>
              <w:tc>
                <w:tcPr>
                  <w:tcW w:w="9614" w:type="dxa"/>
                  <w:shd w:val="clear" w:color="auto" w:fill="auto"/>
                  <w:vAlign w:val="center"/>
                </w:tcPr>
                <w:p>
                  <w:pPr>
                    <w:widowControl/>
                    <w:spacing w:line="500" w:lineRule="exact"/>
                    <w:jc w:val="left"/>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需求一：针对样本试管楼宇间传输，尤其是不同楼层间的试管传送方案，希望有经验的高校/研究院所专家进行指导输出，实现承载样本试管的小车或者试管架在不同楼层间输送，又不会损坏样本。样本分为带盖样本和已经被脱盖的样本，都可以在不同楼层间传输，给全自动流水线的实现提供基础。电子方面人才：熟悉STM32系列单片机应用，C语言编程，熟悉电子电路设计，熟悉电器元件选型，熟悉线束设计，熟悉EMC实验及安规实验；擅长Alitum绘图软件使用。</w:t>
                  </w:r>
                </w:p>
              </w:tc>
              <w:tc>
                <w:tcPr>
                  <w:tcW w:w="1385"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李克锦</w:t>
                  </w:r>
                </w:p>
              </w:tc>
              <w:tc>
                <w:tcPr>
                  <w:tcW w:w="1876" w:type="dxa"/>
                  <w:shd w:val="clear" w:color="auto" w:fill="auto"/>
                  <w:vAlign w:val="center"/>
                </w:tcPr>
                <w:p>
                  <w:pPr>
                    <w:widowControl/>
                    <w:spacing w:line="500" w:lineRule="exact"/>
                    <w:jc w:val="center"/>
                    <w:rPr>
                      <w:rFonts w:ascii="方正仿宋_GBK" w:hAnsi="宋体" w:eastAsia="方正仿宋_GBK" w:cs="宋体"/>
                      <w:color w:val="000000"/>
                      <w:kern w:val="0"/>
                      <w:sz w:val="28"/>
                      <w:szCs w:val="28"/>
                    </w:rPr>
                  </w:pPr>
                  <w:r>
                    <w:rPr>
                      <w:rFonts w:hint="eastAsia" w:ascii="方正仿宋_GBK" w:hAnsi="宋体" w:eastAsia="方正仿宋_GBK" w:cs="宋体"/>
                      <w:color w:val="000000"/>
                      <w:kern w:val="0"/>
                      <w:sz w:val="28"/>
                      <w:szCs w:val="28"/>
                    </w:rPr>
                    <w:t>15022065373</w:t>
                  </w:r>
                </w:p>
              </w:tc>
            </w:tr>
          </w:tbl>
          <w:p>
            <w:pPr>
              <w:pStyle w:val="2"/>
              <w:spacing w:line="500" w:lineRule="exact"/>
              <w:jc w:val="center"/>
              <w:rPr>
                <w:rFonts w:ascii="方正仿宋_GBK" w:eastAsia="方正仿宋_GBK"/>
                <w:sz w:val="28"/>
                <w:szCs w:val="28"/>
              </w:rPr>
            </w:pPr>
          </w:p>
          <w:p>
            <w:pPr>
              <w:spacing w:line="500" w:lineRule="exact"/>
              <w:jc w:val="center"/>
            </w:pPr>
          </w:p>
        </w:tc>
      </w:tr>
    </w:tbl>
    <w:p>
      <w:pPr>
        <w:spacing w:line="594" w:lineRule="exact"/>
        <w:rPr>
          <w:rFonts w:ascii="Times New Roman" w:hAnsi="Times New Roman" w:eastAsia="方正黑体_GBK" w:cs="Times New Roman"/>
          <w:color w:val="000000"/>
          <w:sz w:val="32"/>
          <w:szCs w:val="32"/>
        </w:rPr>
        <w:sectPr>
          <w:pgSz w:w="16838" w:h="11906" w:orient="landscape"/>
          <w:pgMar w:top="1446" w:right="1984" w:bottom="1446" w:left="1644" w:header="851" w:footer="1531" w:gutter="0"/>
          <w:cols w:space="720" w:num="1"/>
          <w:docGrid w:type="lines" w:linePitch="314" w:charSpace="0"/>
        </w:sectPr>
      </w:pPr>
    </w:p>
    <w:p>
      <w:pPr>
        <w:wordWrap w:val="0"/>
        <w:snapToGrid w:val="0"/>
        <w:spacing w:line="594" w:lineRule="exac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附件2</w:t>
      </w:r>
    </w:p>
    <w:p>
      <w:pPr>
        <w:spacing w:line="220" w:lineRule="atLeast"/>
        <w:jc w:val="center"/>
        <w:rPr>
          <w:rFonts w:ascii="方正小标宋_GBK" w:eastAsia="方正小标宋_GBK"/>
          <w:sz w:val="44"/>
          <w:szCs w:val="44"/>
        </w:rPr>
      </w:pPr>
      <w:r>
        <w:rPr>
          <w:rFonts w:hint="eastAsia" w:ascii="方正小标宋_GBK" w:eastAsia="方正小标宋_GBK"/>
          <w:sz w:val="44"/>
          <w:szCs w:val="44"/>
        </w:rPr>
        <w:t>江北区产业情况</w:t>
      </w:r>
    </w:p>
    <w:p>
      <w:pPr>
        <w:spacing w:line="594" w:lineRule="exact"/>
        <w:ind w:firstLine="640" w:firstLineChars="200"/>
        <w:rPr>
          <w:rFonts w:hint="eastAsia" w:ascii="Times New Roman" w:hAnsi="Times New Roman" w:eastAsia="方正黑体_GBK" w:cs="Times New Roman"/>
          <w:sz w:val="32"/>
          <w:szCs w:val="32"/>
        </w:rPr>
      </w:pPr>
      <w:r>
        <w:rPr>
          <w:rFonts w:eastAsia="方正仿宋_GBK"/>
          <w:color w:val="000000" w:themeColor="text1"/>
          <w:sz w:val="32"/>
          <w:szCs w:val="32"/>
        </w:rPr>
        <w:t>江北区</w:t>
      </w:r>
      <w:r>
        <w:rPr>
          <w:rFonts w:hint="eastAsia" w:eastAsia="方正仿宋_GBK"/>
          <w:color w:val="000000" w:themeColor="text1"/>
          <w:sz w:val="32"/>
          <w:szCs w:val="32"/>
        </w:rPr>
        <w:t>位于重庆主城，</w:t>
      </w:r>
      <w:r>
        <w:rPr>
          <w:rFonts w:eastAsia="方正仿宋_GBK"/>
          <w:color w:val="000000" w:themeColor="text1"/>
          <w:sz w:val="32"/>
          <w:szCs w:val="32"/>
        </w:rPr>
        <w:t>地处长江、嘉陵江两江之北，滨江临水、依山揽泉，</w:t>
      </w:r>
      <w:r>
        <w:rPr>
          <w:rFonts w:eastAsia="方正仿宋_GBK"/>
          <w:color w:val="000000" w:themeColor="text1"/>
          <w:kern w:val="0"/>
          <w:sz w:val="32"/>
          <w:szCs w:val="32"/>
        </w:rPr>
        <w:t>幅员面积220.8平方公里，</w:t>
      </w:r>
      <w:r>
        <w:rPr>
          <w:rFonts w:eastAsia="方正仿宋_GBK"/>
          <w:color w:val="000000" w:themeColor="text1"/>
          <w:sz w:val="32"/>
          <w:szCs w:val="32"/>
        </w:rPr>
        <w:t>辖</w:t>
      </w:r>
      <w:r>
        <w:rPr>
          <w:rFonts w:hint="eastAsia" w:eastAsia="方正仿宋_GBK"/>
          <w:color w:val="000000" w:themeColor="text1"/>
          <w:sz w:val="32"/>
          <w:szCs w:val="32"/>
        </w:rPr>
        <w:t>9</w:t>
      </w:r>
      <w:r>
        <w:rPr>
          <w:rFonts w:eastAsia="方正仿宋_GBK"/>
          <w:color w:val="000000" w:themeColor="text1"/>
          <w:sz w:val="32"/>
          <w:szCs w:val="32"/>
        </w:rPr>
        <w:t>街</w:t>
      </w:r>
      <w:r>
        <w:rPr>
          <w:rFonts w:hint="eastAsia" w:eastAsia="方正仿宋_GBK"/>
          <w:color w:val="000000" w:themeColor="text1"/>
          <w:sz w:val="32"/>
          <w:szCs w:val="32"/>
        </w:rPr>
        <w:t>3</w:t>
      </w:r>
      <w:r>
        <w:rPr>
          <w:rFonts w:eastAsia="方正仿宋_GBK"/>
          <w:color w:val="000000" w:themeColor="text1"/>
          <w:sz w:val="32"/>
          <w:szCs w:val="32"/>
        </w:rPr>
        <w:t>镇，常住人口90.3万，城镇化率96%</w:t>
      </w:r>
      <w:r>
        <w:rPr>
          <w:rFonts w:hint="eastAsia" w:eastAsia="方正仿宋_GBK"/>
          <w:color w:val="000000" w:themeColor="text1"/>
          <w:kern w:val="0"/>
          <w:sz w:val="32"/>
          <w:szCs w:val="32"/>
        </w:rPr>
        <w:t>。</w:t>
      </w:r>
      <w:r>
        <w:rPr>
          <w:rFonts w:hint="eastAsia" w:ascii="方正仿宋_GBK" w:eastAsia="方正仿宋_GBK"/>
          <w:color w:val="000000"/>
          <w:sz w:val="32"/>
          <w:szCs w:val="32"/>
          <w:shd w:val="clear" w:color="auto" w:fill="FFFFFF"/>
        </w:rPr>
        <w:t>集“一带一路”和长江经济带交汇点、“中新（重庆）战略性互联互通示范项目”、重庆自贸试验区主要承载地于一身，拥有西南地区首条“中国著名商业街”观音桥商圈、全国第一个内陆保税港寸滩保税港、首批国家物流枢纽果园港，最高人民法院第五巡回法庭、西部唯一的商标审查协作中心、中信银行国际业务运营中心竞相落户江北。</w:t>
      </w:r>
    </w:p>
    <w:p>
      <w:pPr>
        <w:spacing w:line="594"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一、江北</w:t>
      </w:r>
      <w:r>
        <w:rPr>
          <w:rFonts w:ascii="Times New Roman" w:hAnsi="Times New Roman" w:eastAsia="方正黑体_GBK" w:cs="Times New Roman"/>
          <w:sz w:val="32"/>
          <w:szCs w:val="32"/>
        </w:rPr>
        <w:t>区产业发展情况</w:t>
      </w:r>
    </w:p>
    <w:p>
      <w:pPr>
        <w:spacing w:line="594" w:lineRule="exact"/>
        <w:ind w:firstLine="640" w:firstLineChars="200"/>
        <w:rPr>
          <w:rFonts w:hint="eastAsia"/>
        </w:rPr>
      </w:pPr>
      <w:r>
        <w:rPr>
          <w:rFonts w:hint="eastAsia" w:ascii="方正仿宋_GBK" w:eastAsia="方正仿宋_GBK"/>
          <w:color w:val="000000"/>
          <w:sz w:val="32"/>
          <w:szCs w:val="32"/>
          <w:shd w:val="clear" w:color="auto" w:fill="FFFFFF"/>
        </w:rPr>
        <w:t>2019年实现地区生产总值1240亿元、同</w:t>
      </w:r>
      <w:r>
        <w:rPr>
          <w:rFonts w:hint="eastAsia" w:ascii="方正仿宋_GBK" w:hAnsi="微软雅黑" w:eastAsia="方正仿宋_GBK"/>
          <w:sz w:val="32"/>
          <w:szCs w:val="32"/>
        </w:rPr>
        <w:t>比增长8%，总量跻身全市第四，2020年地区生产总值突破1300亿元。正朝着建设全市“两高”示范区和成渝地区双城经济圈建设示范区目标昂扬奋进。2020年为企业新增减税降费58.1亿元，实现全口径税收221亿元，完成区本级一般公共预算收入67.24亿元，全口径税收与一般公共预算收入在全市“双第一”。</w:t>
      </w:r>
    </w:p>
    <w:p>
      <w:pPr>
        <w:spacing w:line="220" w:lineRule="atLeast"/>
        <w:ind w:firstLine="640" w:firstLineChars="200"/>
        <w:rPr>
          <w:rFonts w:hint="eastAsia" w:ascii="方正仿宋_GBK" w:eastAsia="方正仿宋_GBK"/>
          <w:sz w:val="32"/>
          <w:szCs w:val="32"/>
          <w:shd w:val="clear" w:color="auto" w:fill="FFFFFF"/>
        </w:rPr>
      </w:pPr>
      <w:r>
        <w:rPr>
          <w:rFonts w:hint="eastAsia" w:ascii="方正仿宋_GBK" w:hAnsi="微软雅黑" w:eastAsia="方正仿宋_GBK"/>
          <w:sz w:val="32"/>
          <w:szCs w:val="32"/>
        </w:rPr>
        <w:t>（一）工业产业：</w:t>
      </w:r>
      <w:r>
        <w:rPr>
          <w:rFonts w:hint="eastAsia" w:ascii="方正仿宋_GBK" w:eastAsia="方正仿宋_GBK"/>
          <w:sz w:val="32"/>
          <w:szCs w:val="32"/>
          <w:shd w:val="clear" w:color="auto" w:fill="FFFFFF"/>
        </w:rPr>
        <w:t>规模以上工业总产值年均增长</w:t>
      </w:r>
      <w:r>
        <w:rPr>
          <w:rFonts w:ascii="Times New Roman" w:hAnsi="Times New Roman" w:cs="Times New Roman"/>
          <w:sz w:val="32"/>
          <w:szCs w:val="32"/>
          <w:shd w:val="clear" w:color="auto" w:fill="FFFFFF"/>
        </w:rPr>
        <w:t>8%</w:t>
      </w:r>
      <w:r>
        <w:rPr>
          <w:rFonts w:hint="eastAsia" w:ascii="方正仿宋_GBK" w:eastAsia="方正仿宋_GBK"/>
          <w:sz w:val="32"/>
          <w:szCs w:val="32"/>
          <w:shd w:val="clear" w:color="auto" w:fill="FFFFFF"/>
        </w:rPr>
        <w:t>。港城、鱼复两大园区双双入选全市首批试点智慧园区；汽车、电子电器等传统产业向智能化迈进，长安全球研发中心建成投用，海尔智家享誉全球；生物医药、新材料等战略性新兴产业发展壮大，智飞生物、长安汽车两家企业市值均超千亿元。</w:t>
      </w:r>
    </w:p>
    <w:p>
      <w:pPr>
        <w:ind w:firstLine="640" w:firstLineChars="2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（二）商贸产业：观音桥商圈成为高品质多元生活体验地，</w:t>
      </w:r>
      <w:r>
        <w:rPr>
          <w:rFonts w:ascii="Times New Roman" w:hAnsi="Times New Roman" w:cs="Times New Roman"/>
          <w:sz w:val="32"/>
          <w:szCs w:val="32"/>
          <w:shd w:val="clear" w:color="auto" w:fill="FFFFFF"/>
        </w:rPr>
        <w:t>IFS</w:t>
      </w:r>
      <w:r>
        <w:rPr>
          <w:rFonts w:hint="eastAsia" w:ascii="方正仿宋_GBK" w:eastAsia="方正仿宋_GBK"/>
          <w:sz w:val="32"/>
          <w:szCs w:val="32"/>
          <w:shd w:val="clear" w:color="auto" w:fill="FFFFFF"/>
        </w:rPr>
        <w:t>国金中心成为国际时尚潮流引领地，北滨路成为都市慢生活休闲地，保税商圈成为世界特色商品展示地，“不夜九街”全国闻名，新零售遍地开花，线上线下齐力迸发，全区“触网”商户超</w:t>
      </w:r>
      <w:r>
        <w:rPr>
          <w:rFonts w:ascii="方正仿宋_GBK" w:eastAsia="方正仿宋_GBK"/>
          <w:sz w:val="32"/>
          <w:szCs w:val="32"/>
          <w:shd w:val="clear" w:color="auto" w:fill="FFFFFF"/>
        </w:rPr>
        <w:t>5</w:t>
      </w:r>
      <w:r>
        <w:rPr>
          <w:rFonts w:hint="eastAsia" w:ascii="方正仿宋_GBK" w:eastAsia="方正仿宋_GBK"/>
          <w:sz w:val="32"/>
          <w:szCs w:val="32"/>
          <w:shd w:val="clear" w:color="auto" w:fill="FFFFFF"/>
        </w:rPr>
        <w:t>万户、电商交易额超</w:t>
      </w:r>
      <w:r>
        <w:rPr>
          <w:rFonts w:ascii="方正仿宋_GBK" w:eastAsia="方正仿宋_GBK"/>
          <w:sz w:val="32"/>
          <w:szCs w:val="32"/>
          <w:shd w:val="clear" w:color="auto" w:fill="FFFFFF"/>
        </w:rPr>
        <w:t>2000</w:t>
      </w:r>
      <w:r>
        <w:rPr>
          <w:rFonts w:hint="eastAsia" w:ascii="方正仿宋_GBK" w:eastAsia="方正仿宋_GBK"/>
          <w:sz w:val="32"/>
          <w:szCs w:val="32"/>
          <w:shd w:val="clear" w:color="auto" w:fill="FFFFFF"/>
        </w:rPr>
        <w:t>亿元。</w:t>
      </w:r>
    </w:p>
    <w:p>
      <w:pPr>
        <w:ind w:firstLine="640" w:firstLineChars="2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（三）金融产业：金融资产规模超</w:t>
      </w:r>
      <w:r>
        <w:rPr>
          <w:rFonts w:ascii="方正仿宋_GBK" w:eastAsia="方正仿宋_GBK"/>
          <w:sz w:val="32"/>
          <w:szCs w:val="32"/>
          <w:shd w:val="clear" w:color="auto" w:fill="FFFFFF"/>
        </w:rPr>
        <w:t>2</w:t>
      </w:r>
      <w:r>
        <w:rPr>
          <w:rFonts w:hint="eastAsia" w:ascii="方正仿宋_GBK" w:eastAsia="方正仿宋_GBK"/>
          <w:sz w:val="32"/>
          <w:szCs w:val="32"/>
          <w:shd w:val="clear" w:color="auto" w:fill="FFFFFF"/>
        </w:rPr>
        <w:t>万亿元、占全市近</w:t>
      </w:r>
      <w:r>
        <w:rPr>
          <w:rFonts w:ascii="方正仿宋_GBK" w:eastAsia="方正仿宋_GBK"/>
          <w:sz w:val="32"/>
          <w:szCs w:val="32"/>
          <w:shd w:val="clear" w:color="auto" w:fill="FFFFFF"/>
        </w:rPr>
        <w:t>1/3</w:t>
      </w:r>
      <w:r>
        <w:rPr>
          <w:rFonts w:hint="eastAsia" w:ascii="方正仿宋_GBK" w:eastAsia="方正仿宋_GBK"/>
          <w:sz w:val="32"/>
          <w:szCs w:val="32"/>
          <w:shd w:val="clear" w:color="auto" w:fill="FFFFFF"/>
        </w:rPr>
        <w:t>，金融机构数量近</w:t>
      </w:r>
      <w:r>
        <w:rPr>
          <w:rFonts w:ascii="方正仿宋_GBK" w:eastAsia="方正仿宋_GBK"/>
          <w:sz w:val="32"/>
          <w:szCs w:val="32"/>
          <w:shd w:val="clear" w:color="auto" w:fill="FFFFFF"/>
        </w:rPr>
        <w:t>490</w:t>
      </w:r>
      <w:r>
        <w:rPr>
          <w:rFonts w:hint="eastAsia" w:ascii="方正仿宋_GBK" w:eastAsia="方正仿宋_GBK"/>
          <w:sz w:val="32"/>
          <w:szCs w:val="32"/>
          <w:shd w:val="clear" w:color="auto" w:fill="FFFFFF"/>
        </w:rPr>
        <w:t>家，上市企业总数、市值、经济证券化率和存贷款余额总量均居全市第一，证券法人机构、银行理财子公司、汽车金融、地方资产管理公司全市独有，国家金融科技认证中心成功落户，金融机构和功能实现“双集聚”。</w:t>
      </w:r>
    </w:p>
    <w:p>
      <w:pPr>
        <w:ind w:firstLine="640" w:firstLineChars="2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（四）文旅产业：文旅产业增加值总量、增速及投入均居全市前列。鎏嘉码头、北仓、鲤鱼池</w:t>
      </w:r>
      <w:r>
        <w:rPr>
          <w:rFonts w:ascii="Times New Roman" w:hAnsi="Times New Roman" w:cs="Times New Roman"/>
          <w:sz w:val="32"/>
          <w:szCs w:val="32"/>
          <w:shd w:val="clear" w:color="auto" w:fill="FFFFFF"/>
        </w:rPr>
        <w:t>42</w:t>
      </w:r>
      <w:r>
        <w:rPr>
          <w:rFonts w:hint="eastAsia" w:ascii="方正仿宋_GBK" w:eastAsia="方正仿宋_GBK"/>
          <w:sz w:val="32"/>
          <w:szCs w:val="32"/>
          <w:shd w:val="clear" w:color="auto" w:fill="FFFFFF"/>
        </w:rPr>
        <w:t>号等一批全国知名都市文化旅游热地相继涌现，大剧院、科技馆、美术馆熠熠生辉，全域旅游加快推进，年均接待国内外游客突破</w:t>
      </w:r>
      <w:r>
        <w:rPr>
          <w:rFonts w:ascii="方正仿宋_GBK" w:eastAsia="方正仿宋_GBK"/>
          <w:sz w:val="32"/>
          <w:szCs w:val="32"/>
          <w:shd w:val="clear" w:color="auto" w:fill="FFFFFF"/>
        </w:rPr>
        <w:t>5000</w:t>
      </w:r>
      <w:r>
        <w:rPr>
          <w:rFonts w:hint="eastAsia" w:ascii="方正仿宋_GBK" w:eastAsia="方正仿宋_GBK"/>
          <w:sz w:val="32"/>
          <w:szCs w:val="32"/>
          <w:shd w:val="clear" w:color="auto" w:fill="FFFFFF"/>
        </w:rPr>
        <w:t>万人次。</w:t>
      </w:r>
    </w:p>
    <w:p>
      <w:pPr>
        <w:ind w:firstLine="640" w:firstLineChars="2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五）数字经济产业：数字经济发展速度居全市前列，保利中心大数据产业基地从无到有，“云长制”全面实施，大数据的商用、民用、政用价值不断释放，拥有智能工厂、数字化车间、工业互联网试点示范项目、企业技术中心达</w:t>
      </w:r>
      <w:r>
        <w:rPr>
          <w:rFonts w:ascii="Times New Roman" w:hAnsi="Times New Roman" w:cs="Times New Roman"/>
          <w:sz w:val="32"/>
          <w:szCs w:val="32"/>
          <w:shd w:val="clear" w:color="auto" w:fill="FFFFFF"/>
        </w:rPr>
        <w:t>83</w:t>
      </w:r>
      <w:r>
        <w:rPr>
          <w:rFonts w:hint="eastAsia" w:ascii="方正仿宋_GBK" w:eastAsia="方正仿宋_GBK"/>
          <w:sz w:val="32"/>
          <w:szCs w:val="32"/>
          <w:shd w:val="clear" w:color="auto" w:fill="FFFFFF"/>
        </w:rPr>
        <w:t>个，建成</w:t>
      </w:r>
      <w:r>
        <w:rPr>
          <w:rFonts w:ascii="Times New Roman" w:hAnsi="Times New Roman" w:cs="Times New Roman"/>
          <w:sz w:val="32"/>
          <w:szCs w:val="32"/>
          <w:shd w:val="clear" w:color="auto" w:fill="FFFFFF"/>
        </w:rPr>
        <w:t>5G</w:t>
      </w:r>
      <w:r>
        <w:rPr>
          <w:rFonts w:hint="eastAsia" w:ascii="方正仿宋_GBK" w:eastAsia="方正仿宋_GBK"/>
          <w:sz w:val="32"/>
          <w:szCs w:val="32"/>
          <w:shd w:val="clear" w:color="auto" w:fill="FFFFFF"/>
        </w:rPr>
        <w:t>基站近</w:t>
      </w:r>
      <w:r>
        <w:rPr>
          <w:rFonts w:ascii="Times New Roman" w:hAnsi="Times New Roman" w:cs="Times New Roman"/>
          <w:sz w:val="32"/>
          <w:szCs w:val="32"/>
          <w:shd w:val="clear" w:color="auto" w:fill="FFFFFF"/>
        </w:rPr>
        <w:t>3000</w:t>
      </w:r>
      <w:r>
        <w:rPr>
          <w:rFonts w:hint="eastAsia" w:ascii="方正仿宋_GBK" w:eastAsia="方正仿宋_GBK"/>
          <w:sz w:val="32"/>
          <w:szCs w:val="32"/>
          <w:shd w:val="clear" w:color="auto" w:fill="FFFFFF"/>
        </w:rPr>
        <w:t>个。</w:t>
      </w:r>
    </w:p>
    <w:p>
      <w:pPr>
        <w:spacing w:line="594" w:lineRule="exact"/>
        <w:ind w:firstLine="640" w:firstLineChars="200"/>
        <w:rPr>
          <w:rFonts w:hint="eastAsia" w:ascii="方正仿宋_GBK" w:eastAsia="方正仿宋_GBK"/>
          <w:color w:val="000000"/>
          <w:sz w:val="32"/>
          <w:szCs w:val="32"/>
          <w:shd w:val="clear" w:color="auto" w:fill="FFFFFF"/>
        </w:rPr>
      </w:pPr>
      <w:r>
        <w:rPr>
          <w:rFonts w:hint="eastAsia" w:ascii="方正仿宋_GBK" w:eastAsia="方正仿宋_GBK"/>
          <w:sz w:val="32"/>
          <w:szCs w:val="32"/>
          <w:shd w:val="clear" w:color="auto" w:fill="FFFFFF"/>
        </w:rPr>
        <w:t>（六）科技产业：全社会研发经费年均投入超</w:t>
      </w:r>
      <w:r>
        <w:rPr>
          <w:rFonts w:ascii="Times New Roman" w:hAnsi="Times New Roman" w:cs="Times New Roman"/>
          <w:sz w:val="32"/>
          <w:szCs w:val="32"/>
          <w:shd w:val="clear" w:color="auto" w:fill="FFFFFF"/>
        </w:rPr>
        <w:t>32</w:t>
      </w:r>
      <w:r>
        <w:rPr>
          <w:rFonts w:hint="eastAsia" w:ascii="方正仿宋_GBK" w:eastAsia="方正仿宋_GBK"/>
          <w:sz w:val="32"/>
          <w:szCs w:val="32"/>
          <w:shd w:val="clear" w:color="auto" w:fill="FFFFFF"/>
        </w:rPr>
        <w:t>亿元，科技竞争力排名全市第二。柔性引进诺贝尔奖获得者、两院院士等顶尖人才累计</w:t>
      </w:r>
      <w:r>
        <w:rPr>
          <w:rFonts w:ascii="Times New Roman" w:hAnsi="Times New Roman" w:cs="Times New Roman"/>
          <w:sz w:val="32"/>
          <w:szCs w:val="32"/>
          <w:shd w:val="clear" w:color="auto" w:fill="FFFFFF"/>
        </w:rPr>
        <w:t>32</w:t>
      </w:r>
      <w:r>
        <w:rPr>
          <w:rFonts w:hint="eastAsia" w:ascii="方正仿宋_GBK" w:eastAsia="方正仿宋_GBK"/>
          <w:sz w:val="32"/>
          <w:szCs w:val="32"/>
          <w:shd w:val="clear" w:color="auto" w:fill="FFFFFF"/>
        </w:rPr>
        <w:t>人，新增高层次人才</w:t>
      </w:r>
      <w:r>
        <w:rPr>
          <w:rFonts w:ascii="Times New Roman" w:hAnsi="Times New Roman" w:cs="Times New Roman"/>
          <w:sz w:val="32"/>
          <w:szCs w:val="32"/>
          <w:shd w:val="clear" w:color="auto" w:fill="FFFFFF"/>
        </w:rPr>
        <w:t>2000</w:t>
      </w:r>
      <w:r>
        <w:rPr>
          <w:rFonts w:hint="eastAsia" w:ascii="方正仿宋_GBK" w:eastAsia="方正仿宋_GBK"/>
          <w:sz w:val="32"/>
          <w:szCs w:val="32"/>
          <w:shd w:val="clear" w:color="auto" w:fill="FFFFFF"/>
        </w:rPr>
        <w:t>余人，承担国家、市级科</w:t>
      </w:r>
      <w:r>
        <w:rPr>
          <w:rFonts w:hint="eastAsia" w:ascii="方正仿宋_GBK" w:eastAsia="方正仿宋_GBK"/>
          <w:color w:val="000000"/>
          <w:sz w:val="32"/>
          <w:szCs w:val="32"/>
          <w:shd w:val="clear" w:color="auto" w:fill="FFFFFF"/>
        </w:rPr>
        <w:t>技项目</w:t>
      </w:r>
      <w:r>
        <w:rPr>
          <w:rFonts w:ascii="方正仿宋_GBK" w:eastAsia="方正仿宋_GBK"/>
          <w:color w:val="000000"/>
          <w:sz w:val="32"/>
          <w:szCs w:val="32"/>
          <w:shd w:val="clear" w:color="auto" w:fill="FFFFFF"/>
        </w:rPr>
        <w:t>543</w:t>
      </w:r>
      <w:r>
        <w:rPr>
          <w:rFonts w:hint="eastAsia" w:ascii="方正仿宋_GBK" w:eastAsia="方正仿宋_GBK"/>
          <w:color w:val="000000"/>
          <w:sz w:val="32"/>
          <w:szCs w:val="32"/>
          <w:shd w:val="clear" w:color="auto" w:fill="FFFFFF"/>
        </w:rPr>
        <w:t>个，拥有国家高新技术企业达</w:t>
      </w:r>
      <w:r>
        <w:rPr>
          <w:rFonts w:ascii="方正仿宋_GBK" w:eastAsia="方正仿宋_GBK"/>
          <w:color w:val="000000"/>
          <w:sz w:val="32"/>
          <w:szCs w:val="32"/>
          <w:shd w:val="clear" w:color="auto" w:fill="FFFFFF"/>
        </w:rPr>
        <w:t>170</w:t>
      </w:r>
      <w:r>
        <w:rPr>
          <w:rFonts w:hint="eastAsia" w:ascii="方正仿宋_GBK" w:eastAsia="方正仿宋_GBK"/>
          <w:color w:val="000000"/>
          <w:sz w:val="32"/>
          <w:szCs w:val="32"/>
          <w:shd w:val="clear" w:color="auto" w:fill="FFFFFF"/>
        </w:rPr>
        <w:t>家，是</w:t>
      </w:r>
      <w:r>
        <w:rPr>
          <w:rFonts w:ascii="方正仿宋_GBK" w:eastAsia="方正仿宋_GBK"/>
          <w:color w:val="000000"/>
          <w:sz w:val="32"/>
          <w:szCs w:val="32"/>
          <w:shd w:val="clear" w:color="auto" w:fill="FFFFFF"/>
        </w:rPr>
        <w:t>2015</w:t>
      </w:r>
      <w:r>
        <w:rPr>
          <w:rFonts w:hint="eastAsia" w:ascii="方正仿宋_GBK" w:eastAsia="方正仿宋_GBK"/>
          <w:color w:val="000000"/>
          <w:sz w:val="32"/>
          <w:szCs w:val="32"/>
          <w:shd w:val="clear" w:color="auto" w:fill="FFFFFF"/>
        </w:rPr>
        <w:t>年的</w:t>
      </w:r>
      <w:r>
        <w:rPr>
          <w:rFonts w:ascii="方正仿宋_GBK" w:eastAsia="方正仿宋_GBK"/>
          <w:color w:val="000000"/>
          <w:sz w:val="32"/>
          <w:szCs w:val="32"/>
          <w:shd w:val="clear" w:color="auto" w:fill="FFFFFF"/>
        </w:rPr>
        <w:t>4.6</w:t>
      </w:r>
      <w:r>
        <w:rPr>
          <w:rFonts w:hint="eastAsia" w:ascii="方正仿宋_GBK" w:eastAsia="方正仿宋_GBK"/>
          <w:color w:val="000000"/>
          <w:sz w:val="32"/>
          <w:szCs w:val="32"/>
          <w:shd w:val="clear" w:color="auto" w:fill="FFFFFF"/>
        </w:rPr>
        <w:t>倍。</w:t>
      </w:r>
    </w:p>
    <w:p>
      <w:pPr>
        <w:spacing w:line="594" w:lineRule="exact"/>
        <w:ind w:firstLine="480" w:firstLineChars="150"/>
        <w:rPr>
          <w:rFonts w:hint="eastAsia" w:ascii="方正黑体_GBK" w:eastAsia="方正黑体_GBK"/>
          <w:color w:val="000000"/>
          <w:sz w:val="32"/>
          <w:szCs w:val="32"/>
          <w:shd w:val="clear" w:color="auto" w:fill="FFFFFF"/>
        </w:rPr>
      </w:pPr>
      <w:r>
        <w:rPr>
          <w:rFonts w:hint="eastAsia" w:ascii="方正黑体_GBK" w:eastAsia="方正黑体_GBK"/>
          <w:color w:val="000000"/>
          <w:sz w:val="32"/>
          <w:szCs w:val="32"/>
          <w:shd w:val="clear" w:color="auto" w:fill="FFFFFF"/>
        </w:rPr>
        <w:t>二、企业科技资源需求情况</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重</w:t>
      </w:r>
      <w:r>
        <w:rPr>
          <w:rFonts w:hint="eastAsia" w:ascii="Times New Roman" w:hAnsi="Times New Roman" w:eastAsia="方正仿宋_GBK" w:cs="Times New Roman"/>
          <w:color w:val="000000"/>
          <w:sz w:val="32"/>
          <w:szCs w:val="32"/>
        </w:rPr>
        <w:t>庆微奥云芯生物技术有限公司</w:t>
      </w:r>
    </w:p>
    <w:p>
      <w:pPr>
        <w:spacing w:line="594" w:lineRule="exact"/>
        <w:ind w:left="465"/>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2.重庆跃达电力设备有限公司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3.重庆市山城燃气设备有限公司</w:t>
      </w:r>
    </w:p>
    <w:p>
      <w:pPr>
        <w:spacing w:line="594" w:lineRule="exact"/>
        <w:ind w:left="465"/>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4.重庆图行天下科技有限公司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5.重庆南方数控设备股份有限公司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6.重庆利龙科技产业(集团)有限公司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7.重庆凌云汽车零部件有限公司</w:t>
      </w:r>
    </w:p>
    <w:p>
      <w:pPr>
        <w:spacing w:line="594" w:lineRule="exact"/>
        <w:ind w:left="465"/>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8.重庆海尔热水器有限公司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9.重庆登康口腔护理用品股份有限公司</w:t>
      </w:r>
    </w:p>
    <w:p>
      <w:pPr>
        <w:spacing w:line="594" w:lineRule="exact"/>
        <w:ind w:left="465"/>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10.迈基诺（重庆）基因科技有限责任公司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11.沐联环境科技（重庆）股份有限公司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12.重庆望江特种装备有限公司</w:t>
      </w:r>
    </w:p>
    <w:p>
      <w:pPr>
        <w:spacing w:line="594" w:lineRule="exact"/>
        <w:ind w:left="465"/>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13.重庆数字城市科技有限公司</w:t>
      </w:r>
    </w:p>
    <w:p>
      <w:pPr>
        <w:spacing w:line="594" w:lineRule="exact"/>
        <w:ind w:left="465"/>
      </w:pPr>
      <w:r>
        <w:rPr>
          <w:rFonts w:hint="eastAsia" w:ascii="Times New Roman" w:hAnsi="Times New Roman" w:eastAsia="方正仿宋_GBK" w:cs="Times New Roman"/>
          <w:color w:val="000000"/>
          <w:sz w:val="32"/>
          <w:szCs w:val="32"/>
        </w:rPr>
        <w:t>14.博奥赛斯（重庆）生物科技有限公司</w:t>
      </w:r>
    </w:p>
    <w:p>
      <w:pPr>
        <w:tabs>
          <w:tab w:val="left" w:pos="635"/>
        </w:tabs>
        <w:spacing w:line="594" w:lineRule="exact"/>
        <w:rPr>
          <w:rFonts w:ascii="Times New Roman" w:hAnsi="Times New Roman" w:eastAsia="方正黑体_GBK" w:cs="Times New Roman"/>
          <w:color w:val="000000"/>
          <w:sz w:val="32"/>
          <w:szCs w:val="32"/>
        </w:rPr>
      </w:pPr>
    </w:p>
    <w:p>
      <w:pPr>
        <w:tabs>
          <w:tab w:val="left" w:pos="635"/>
        </w:tabs>
        <w:spacing w:line="594" w:lineRule="exact"/>
        <w:rPr>
          <w:rFonts w:ascii="Times New Roman" w:hAnsi="Times New Roman" w:eastAsia="方正黑体_GBK" w:cs="Times New Roman"/>
          <w:color w:val="000000"/>
          <w:sz w:val="32"/>
          <w:szCs w:val="32"/>
        </w:rPr>
      </w:pPr>
    </w:p>
    <w:p>
      <w:pPr>
        <w:tabs>
          <w:tab w:val="left" w:pos="635"/>
        </w:tabs>
        <w:spacing w:line="594" w:lineRule="exac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rPr>
        <w:t>3</w:t>
      </w: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501"/>
        <w:gridCol w:w="871"/>
        <w:gridCol w:w="1421"/>
        <w:gridCol w:w="1407"/>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单位全称</w:t>
            </w:r>
          </w:p>
        </w:tc>
        <w:tc>
          <w:tcPr>
            <w:tcW w:w="3793" w:type="dxa"/>
            <w:gridSpan w:val="3"/>
            <w:vAlign w:val="center"/>
          </w:tcPr>
          <w:p>
            <w:pPr>
              <w:spacing w:line="400" w:lineRule="exac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重庆微奥云芯生物技术有限公司</w:t>
            </w:r>
          </w:p>
        </w:tc>
        <w:tc>
          <w:tcPr>
            <w:tcW w:w="1407"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成立时间</w:t>
            </w:r>
          </w:p>
        </w:tc>
        <w:tc>
          <w:tcPr>
            <w:tcW w:w="267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2017年11月17日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负责人</w:t>
            </w:r>
          </w:p>
        </w:tc>
        <w:tc>
          <w:tcPr>
            <w:tcW w:w="150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刘晓竹</w:t>
            </w:r>
          </w:p>
        </w:tc>
        <w:tc>
          <w:tcPr>
            <w:tcW w:w="87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42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法人</w:t>
            </w:r>
          </w:p>
        </w:tc>
        <w:tc>
          <w:tcPr>
            <w:tcW w:w="1407"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267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13628383116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联系人</w:t>
            </w:r>
          </w:p>
        </w:tc>
        <w:tc>
          <w:tcPr>
            <w:tcW w:w="150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87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42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407"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2676" w:type="dxa"/>
            <w:vAlign w:val="center"/>
          </w:tcPr>
          <w:p>
            <w:pPr>
              <w:spacing w:line="240" w:lineRule="atLeast"/>
              <w:jc w:val="center"/>
              <w:rPr>
                <w:rFonts w:ascii="Times New Roman" w:hAnsi="Times New Roman" w:eastAsia="方正仿宋_GBK"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30"/>
                <w:szCs w:val="30"/>
              </w:rPr>
              <w:t>E-mail</w:t>
            </w:r>
          </w:p>
        </w:tc>
        <w:tc>
          <w:tcPr>
            <w:tcW w:w="150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87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42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407"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微信号</w:t>
            </w:r>
          </w:p>
        </w:tc>
        <w:tc>
          <w:tcPr>
            <w:tcW w:w="2676" w:type="dxa"/>
            <w:vAlign w:val="center"/>
          </w:tcPr>
          <w:p>
            <w:pPr>
              <w:spacing w:line="240" w:lineRule="atLeast"/>
              <w:jc w:val="center"/>
              <w:rPr>
                <w:rFonts w:ascii="Times New Roman" w:hAnsi="Times New Roman" w:eastAsia="方正仿宋_GBK"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科技需求</w:t>
            </w:r>
          </w:p>
        </w:tc>
        <w:tc>
          <w:tcPr>
            <w:tcW w:w="150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 xml:space="preserve">需求一 </w:t>
            </w:r>
          </w:p>
        </w:tc>
        <w:tc>
          <w:tcPr>
            <w:tcW w:w="637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材料表面微纳米尺度表征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50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关键词</w:t>
            </w:r>
          </w:p>
        </w:tc>
        <w:tc>
          <w:tcPr>
            <w:tcW w:w="637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质量控制，表征，A</w:t>
            </w:r>
            <w:r>
              <w:rPr>
                <w:rFonts w:ascii="Times New Roman" w:hAnsi="Times New Roman" w:eastAsia="方正仿宋_GBK" w:cs="Times New Roman"/>
                <w:bCs/>
                <w:color w:val="000000"/>
                <w:kern w:val="0"/>
                <w:sz w:val="28"/>
                <w:szCs w:val="28"/>
              </w:rPr>
              <w:t>FM</w:t>
            </w:r>
            <w:r>
              <w:rPr>
                <w:rFonts w:hint="eastAsia" w:ascii="Times New Roman" w:hAnsi="Times New Roman" w:eastAsia="方正仿宋_GBK" w:cs="Times New Roman"/>
                <w:bCs/>
                <w:color w:val="000000"/>
                <w:kern w:val="0"/>
                <w:sz w:val="28"/>
                <w:szCs w:val="28"/>
              </w:rPr>
              <w:t>，纳米压痕仪，A</w:t>
            </w:r>
            <w:r>
              <w:rPr>
                <w:rFonts w:ascii="Times New Roman" w:hAnsi="Times New Roman" w:eastAsia="方正仿宋_GBK" w:cs="Times New Roman"/>
                <w:bCs/>
                <w:color w:val="000000"/>
                <w:kern w:val="0"/>
                <w:sz w:val="28"/>
                <w:szCs w:val="28"/>
              </w:rPr>
              <w:t>FM-IR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76" w:type="dxa"/>
            <w:gridSpan w:val="5"/>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 xml:space="preserve">    需要在生物芯片生产过程中提升质量控制效果，方法之一为芯片材料的表面表征，如膜的厚度，均一性，一致性等。需要的方法包括但不限于A</w:t>
            </w:r>
            <w:r>
              <w:rPr>
                <w:rFonts w:ascii="Times New Roman" w:hAnsi="Times New Roman" w:eastAsia="方正仿宋_GBK" w:cs="Times New Roman"/>
                <w:bCs/>
                <w:color w:val="000000"/>
                <w:kern w:val="0"/>
                <w:sz w:val="28"/>
                <w:szCs w:val="28"/>
              </w:rPr>
              <w:t>FM</w:t>
            </w:r>
            <w:r>
              <w:rPr>
                <w:rFonts w:hint="eastAsia" w:ascii="Times New Roman" w:hAnsi="Times New Roman" w:eastAsia="方正仿宋_GBK" w:cs="Times New Roman"/>
                <w:bCs/>
                <w:color w:val="000000"/>
                <w:kern w:val="0"/>
                <w:sz w:val="28"/>
                <w:szCs w:val="28"/>
              </w:rPr>
              <w:t>、纳米压痕仪、A</w:t>
            </w:r>
            <w:r>
              <w:rPr>
                <w:rFonts w:ascii="Times New Roman" w:hAnsi="Times New Roman" w:eastAsia="方正仿宋_GBK" w:cs="Times New Roman"/>
                <w:bCs/>
                <w:color w:val="000000"/>
                <w:kern w:val="0"/>
                <w:sz w:val="28"/>
                <w:szCs w:val="28"/>
              </w:rPr>
              <w:t>FM-IR</w:t>
            </w:r>
            <w:r>
              <w:rPr>
                <w:rFonts w:hint="eastAsia" w:ascii="Times New Roman" w:hAnsi="Times New Roman" w:eastAsia="方正仿宋_GBK" w:cs="Times New Roman"/>
                <w:bCs/>
                <w:color w:val="000000"/>
                <w:kern w:val="0"/>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科技需求</w:t>
            </w:r>
          </w:p>
        </w:tc>
        <w:tc>
          <w:tcPr>
            <w:tcW w:w="150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 xml:space="preserve">需求二 </w:t>
            </w:r>
          </w:p>
        </w:tc>
        <w:tc>
          <w:tcPr>
            <w:tcW w:w="637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材料表面特征与电学传感机理分析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50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关键词</w:t>
            </w:r>
          </w:p>
        </w:tc>
        <w:tc>
          <w:tcPr>
            <w:tcW w:w="637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表面电化学，电化学工作站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76" w:type="dxa"/>
            <w:gridSpan w:val="5"/>
            <w:vAlign w:val="center"/>
          </w:tcPr>
          <w:p>
            <w:pPr>
              <w:spacing w:line="240" w:lineRule="atLeast"/>
              <w:ind w:firstLine="560" w:firstLineChars="200"/>
              <w:jc w:val="lef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完成需求一内的“材料表面微纳米尺度表征”后，再次进行电化学分析，建立电化学表征与表面表征的对应关系，完成生物芯片生产表征的电化学方法，减少对生物芯片质量控制的成本。</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单位简介</w:t>
            </w:r>
          </w:p>
        </w:tc>
        <w:tc>
          <w:tcPr>
            <w:tcW w:w="7876" w:type="dxa"/>
            <w:gridSpan w:val="5"/>
            <w:vAlign w:val="center"/>
          </w:tcPr>
          <w:p>
            <w:pPr>
              <w:spacing w:line="594"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全球领先的现场快速检验技术方案服务公司，致力于以Molecules Movement Control (MMC) 微粒操控技术为核心的生物传感器、生物芯片、检测仪器系列产品的研发、制造和产品销售以及配套云数据处理技术咨询服务的提供。利用电极在生物芯片上特定的排列组合，产生类似微电泳的效应，主动控制并加速待测目标与生物探针结合，同时通过电信号感知结合变化，提升了免疫反应效率，将整个免疫反应时间缩短到5-60秒，将免疫检测极限提高到10-15g/mL。</w:t>
            </w:r>
          </w:p>
          <w:p>
            <w:pPr>
              <w:spacing w:line="594"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针对新冠病毒公司开发了可现场5分钟检测出结果产品，具有检测速度快、多目标筛查（病原、抗体）、灵敏度高、便携、操作简便等优势。</w:t>
            </w:r>
          </w:p>
          <w:p>
            <w:pPr>
              <w:spacing w:line="240" w:lineRule="atLeast"/>
              <w:jc w:val="center"/>
              <w:rPr>
                <w:rFonts w:ascii="Times New Roman" w:hAnsi="Times New Roman" w:eastAsia="方正仿宋_GBK" w:cs="Times New Roman"/>
                <w:bCs/>
                <w:color w:val="000000"/>
                <w:kern w:val="0"/>
                <w:sz w:val="28"/>
                <w:szCs w:val="28"/>
              </w:rPr>
            </w:pPr>
          </w:p>
        </w:tc>
      </w:tr>
    </w:tbl>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p>
    <w:p>
      <w:pPr>
        <w:spacing w:line="600" w:lineRule="exact"/>
        <w:rPr>
          <w:rFonts w:ascii="Times New Roman" w:hAnsi="Times New Roman" w:eastAsia="方正小标宋_GBK" w:cs="Times New Roman"/>
          <w:b/>
          <w:bCs/>
          <w:color w:val="000000"/>
          <w:sz w:val="44"/>
          <w:szCs w:val="44"/>
        </w:rPr>
      </w:pPr>
    </w:p>
    <w:p>
      <w:pPr>
        <w:spacing w:line="600" w:lineRule="exact"/>
        <w:ind w:firstLine="2650" w:firstLineChars="600"/>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44"/>
        <w:gridCol w:w="883"/>
        <w:gridCol w:w="1558"/>
        <w:gridCol w:w="137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0" w:type="dxa"/>
            <w:gridSpan w:val="6"/>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单位全称</w:t>
            </w:r>
          </w:p>
        </w:tc>
        <w:tc>
          <w:tcPr>
            <w:tcW w:w="3985" w:type="dxa"/>
            <w:gridSpan w:val="3"/>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重庆跃达电力设备有限公司</w:t>
            </w:r>
          </w:p>
        </w:tc>
        <w:tc>
          <w:tcPr>
            <w:tcW w:w="137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成立时间</w:t>
            </w:r>
          </w:p>
        </w:tc>
        <w:tc>
          <w:tcPr>
            <w:tcW w:w="234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2006年5月9日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负责人</w:t>
            </w:r>
          </w:p>
        </w:tc>
        <w:tc>
          <w:tcPr>
            <w:tcW w:w="154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袁玉春</w:t>
            </w:r>
          </w:p>
        </w:tc>
        <w:tc>
          <w:tcPr>
            <w:tcW w:w="88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55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副总经理</w:t>
            </w:r>
          </w:p>
        </w:tc>
        <w:tc>
          <w:tcPr>
            <w:tcW w:w="137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34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136 5838 5983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联系人</w:t>
            </w:r>
          </w:p>
        </w:tc>
        <w:tc>
          <w:tcPr>
            <w:tcW w:w="154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黄绍宽</w:t>
            </w:r>
          </w:p>
        </w:tc>
        <w:tc>
          <w:tcPr>
            <w:tcW w:w="883"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职务</w:t>
            </w:r>
          </w:p>
        </w:tc>
        <w:tc>
          <w:tcPr>
            <w:tcW w:w="1558"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总经理助理</w:t>
            </w:r>
          </w:p>
        </w:tc>
        <w:tc>
          <w:tcPr>
            <w:tcW w:w="1379"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联系电话</w:t>
            </w:r>
          </w:p>
        </w:tc>
        <w:tc>
          <w:tcPr>
            <w:tcW w:w="234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186 1724 8699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E-mail</w:t>
            </w:r>
          </w:p>
        </w:tc>
        <w:tc>
          <w:tcPr>
            <w:tcW w:w="3985" w:type="dxa"/>
            <w:gridSpan w:val="3"/>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610051812@qq.com</w:t>
            </w:r>
          </w:p>
        </w:tc>
        <w:tc>
          <w:tcPr>
            <w:tcW w:w="1379"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微信号</w:t>
            </w:r>
          </w:p>
        </w:tc>
        <w:tc>
          <w:tcPr>
            <w:tcW w:w="2340"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sk-huang-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26"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54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需求一</w:t>
            </w:r>
          </w:p>
        </w:tc>
        <w:tc>
          <w:tcPr>
            <w:tcW w:w="6160" w:type="dxa"/>
            <w:gridSpan w:val="4"/>
            <w:vAlign w:val="center"/>
          </w:tcPr>
          <w:p>
            <w:pPr>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汽车废旧动力电池梯次利用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54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60" w:type="dxa"/>
            <w:gridSpan w:val="4"/>
            <w:vAlign w:val="center"/>
          </w:tcPr>
          <w:p>
            <w:pPr>
              <w:spacing w:line="240" w:lineRule="atLeast"/>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电池梯次利用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04" w:type="dxa"/>
            <w:gridSpan w:val="5"/>
            <w:vAlign w:val="center"/>
          </w:tcPr>
          <w:p>
            <w:pPr>
              <w:spacing w:line="240" w:lineRule="atLeas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问题的发生机理：电池成本约占整个电池储能系统的70％及以上，其价格对电池储能系统造价产生决定性作用。随着新能源汽车的发展，现已出现大量汽车废旧动力电池。退役动力电池的筛选及无损拆解、测试、重组及系统集成，是电池梯次利用的核心应用技术。</w:t>
            </w:r>
          </w:p>
          <w:p>
            <w:pPr>
              <w:spacing w:line="240" w:lineRule="atLeas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工艺位置：测试、重组及系统集成。</w:t>
            </w:r>
          </w:p>
          <w:p>
            <w:pPr>
              <w:spacing w:line="240" w:lineRule="atLeas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技术问题的目标：促进低成本储能电池应用，降低电池储能系统整体造价。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科技需求</w:t>
            </w:r>
          </w:p>
        </w:tc>
        <w:tc>
          <w:tcPr>
            <w:tcW w:w="154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需求二</w:t>
            </w:r>
          </w:p>
        </w:tc>
        <w:tc>
          <w:tcPr>
            <w:tcW w:w="6160" w:type="dxa"/>
            <w:gridSpan w:val="4"/>
            <w:vAlign w:val="center"/>
          </w:tcPr>
          <w:p>
            <w:pPr>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光储充智能控制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1544"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关键词</w:t>
            </w:r>
          </w:p>
        </w:tc>
        <w:tc>
          <w:tcPr>
            <w:tcW w:w="6160" w:type="dxa"/>
            <w:gridSpan w:val="4"/>
            <w:vAlign w:val="center"/>
          </w:tcPr>
          <w:p>
            <w:pPr>
              <w:spacing w:line="240" w:lineRule="atLeast"/>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52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04" w:type="dxa"/>
            <w:gridSpan w:val="5"/>
            <w:vAlign w:val="center"/>
          </w:tcPr>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问题的发生机理：将光伏发电、储能、汽车充电连接在直流母线上，提高逆变器、充电桩整流环节的能效，实现柔性供电。</w:t>
            </w:r>
          </w:p>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工艺位置：连接方式优化及系统调试。</w:t>
            </w:r>
          </w:p>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技术问题的目标：提升清洁能源利用率、减少充电设施用电成本。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6" w:type="dxa"/>
            <w:vMerge w:val="restart"/>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科技需求</w:t>
            </w:r>
          </w:p>
        </w:tc>
        <w:tc>
          <w:tcPr>
            <w:tcW w:w="1544" w:type="dxa"/>
            <w:vAlign w:val="center"/>
          </w:tcPr>
          <w:p>
            <w:pPr>
              <w:spacing w:line="240" w:lineRule="atLeast"/>
              <w:jc w:val="center"/>
              <w:rPr>
                <w:rFonts w:ascii="Times New Roman" w:hAnsi="Times New Roman" w:eastAsia="方正仿宋_GBK" w:cs="Times New Roman"/>
                <w:bCs/>
                <w:color w:val="000000"/>
                <w:sz w:val="28"/>
                <w:szCs w:val="28"/>
              </w:rPr>
            </w:pPr>
            <w:r>
              <w:rPr>
                <w:rFonts w:hint="eastAsia" w:ascii="方正黑体_GBK" w:hAnsi="方正黑体_GBK" w:eastAsia="方正黑体_GBK" w:cs="方正黑体_GBK"/>
                <w:bCs/>
                <w:color w:val="000000"/>
                <w:sz w:val="28"/>
                <w:szCs w:val="28"/>
              </w:rPr>
              <w:t>需求三</w:t>
            </w:r>
          </w:p>
        </w:tc>
        <w:tc>
          <w:tcPr>
            <w:tcW w:w="6160" w:type="dxa"/>
            <w:gridSpan w:val="4"/>
            <w:vAlign w:val="center"/>
          </w:tcPr>
          <w:p>
            <w:pPr>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光伏组件弱光环境高效发电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6" w:type="dxa"/>
            <w:vMerge w:val="continue"/>
            <w:vAlign w:val="center"/>
          </w:tcPr>
          <w:p>
            <w:pPr>
              <w:spacing w:line="240" w:lineRule="atLeast"/>
              <w:jc w:val="center"/>
              <w:rPr>
                <w:sz w:val="28"/>
                <w:szCs w:val="28"/>
              </w:rPr>
            </w:pPr>
          </w:p>
        </w:tc>
        <w:tc>
          <w:tcPr>
            <w:tcW w:w="1544" w:type="dxa"/>
            <w:vAlign w:val="center"/>
          </w:tcPr>
          <w:p>
            <w:pPr>
              <w:spacing w:line="240" w:lineRule="atLeast"/>
              <w:jc w:val="center"/>
              <w:rPr>
                <w:sz w:val="28"/>
                <w:szCs w:val="28"/>
              </w:rPr>
            </w:pPr>
            <w:r>
              <w:rPr>
                <w:rFonts w:hint="eastAsia" w:ascii="方正黑体_GBK" w:hAnsi="方正黑体_GBK" w:eastAsia="方正黑体_GBK" w:cs="方正黑体_GBK"/>
                <w:bCs/>
                <w:color w:val="000000"/>
                <w:sz w:val="28"/>
                <w:szCs w:val="28"/>
              </w:rPr>
              <w:t>关键词</w:t>
            </w:r>
          </w:p>
        </w:tc>
        <w:tc>
          <w:tcPr>
            <w:tcW w:w="6160" w:type="dxa"/>
            <w:gridSpan w:val="4"/>
            <w:vAlign w:val="center"/>
          </w:tcPr>
          <w:p>
            <w:pPr>
              <w:spacing w:line="240" w:lineRule="atLeast"/>
              <w:rPr>
                <w:rFonts w:ascii="Times New Roman" w:hAnsi="Times New Roman" w:eastAsia="方正仿宋_GBK" w:cs="Times New Roman"/>
                <w:bCs/>
                <w:color w:val="000000"/>
                <w:sz w:val="28"/>
                <w:szCs w:val="28"/>
              </w:rPr>
            </w:pPr>
            <w:r>
              <w:rPr>
                <w:rFonts w:hint="eastAsia" w:ascii="仿宋" w:hAnsi="仿宋" w:eastAsia="仿宋" w:cs="仿宋"/>
                <w:b/>
                <w:bCs/>
                <w:sz w:val="28"/>
                <w:szCs w:val="28"/>
              </w:rPr>
              <w:t>弱光环境高效发电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526" w:type="dxa"/>
            <w:vMerge w:val="continue"/>
            <w:vAlign w:val="center"/>
          </w:tcPr>
          <w:p>
            <w:pPr>
              <w:spacing w:line="240" w:lineRule="atLeast"/>
              <w:jc w:val="center"/>
              <w:rPr>
                <w:rFonts w:ascii="Times New Roman" w:hAnsi="Times New Roman" w:eastAsia="方正仿宋_GBK" w:cs="Times New Roman"/>
                <w:bCs/>
                <w:color w:val="000000"/>
                <w:sz w:val="28"/>
                <w:szCs w:val="28"/>
              </w:rPr>
            </w:pPr>
          </w:p>
        </w:tc>
        <w:tc>
          <w:tcPr>
            <w:tcW w:w="7704" w:type="dxa"/>
            <w:gridSpan w:val="5"/>
            <w:vAlign w:val="center"/>
          </w:tcPr>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问题的发生机理：天气状况直接影响光伏组件得到太阳光照的强弱，从而影响光伏组件发电量。尤其是在阴天的弱光天气状况，对光伏组件发电量的影响变化较大。光伏发电站全年发电量的大小，取决于光伏组件在弱光环境下的发电能力。</w:t>
            </w:r>
          </w:p>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工艺位置：光伏阵列朝向、光伏组件的并联电阻。</w:t>
            </w:r>
          </w:p>
          <w:p>
            <w:pPr>
              <w:spacing w:line="240" w:lineRule="atLeas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技术问题的目标：光伏发电组件在弱光环境下能够高效发电。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526" w:type="dxa"/>
            <w:vAlign w:val="center"/>
          </w:tcPr>
          <w:p>
            <w:pPr>
              <w:spacing w:line="240" w:lineRule="atLeast"/>
              <w:jc w:val="center"/>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bCs/>
                <w:color w:val="000000"/>
                <w:sz w:val="28"/>
                <w:szCs w:val="28"/>
              </w:rPr>
              <w:t>单位简介</w:t>
            </w:r>
          </w:p>
        </w:tc>
        <w:tc>
          <w:tcPr>
            <w:tcW w:w="7704" w:type="dxa"/>
            <w:gridSpan w:val="5"/>
            <w:vAlign w:val="center"/>
          </w:tcPr>
          <w:p>
            <w:pPr>
              <w:spacing w:line="240" w:lineRule="atLeas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跃达电力设备有限公司，成立于2005年6月，公司主要致力于碳达峰、碳中和的节能减排，绿色新能源系统开发应用及电网配电系统户外配电设备，二次保护监控产品的研发、制造、销售和技术服务，涉足环保、智能电网、智慧能源、轨道交通、工业控制等诸多行业应用技术开发。</w:t>
            </w:r>
          </w:p>
          <w:p>
            <w:pPr>
              <w:spacing w:line="240" w:lineRule="atLeast"/>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重庆跃达电力设备有限公司是重庆市高新技术企业、重庆市科创板上市企业（企业代码610419）、世界500强ABB重庆总代理及西南地区售后服务中心）。</w:t>
            </w:r>
          </w:p>
        </w:tc>
      </w:tr>
    </w:tbl>
    <w:p>
      <w:pPr>
        <w:jc w:val="left"/>
        <w:rPr>
          <w:ins w:id="0" w:author="云梦泽" w:date="2020-05-29T13:03:00Z"/>
          <w:rFonts w:ascii="方正楷体_GBK" w:hAnsi="方正楷体_GBK" w:eastAsia="方正楷体_GBK" w:cs="方正楷体_GBK"/>
          <w:bCs/>
          <w:color w:val="000000"/>
          <w:sz w:val="28"/>
          <w:szCs w:val="28"/>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hint="eastAsia" w:ascii="Times New Roman" w:hAnsi="Times New Roman" w:eastAsia="方正黑体_GBK" w:cs="Times New Roman"/>
          <w:bCs/>
          <w:color w:val="000000"/>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pP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604"/>
        <w:gridCol w:w="839"/>
        <w:gridCol w:w="1261"/>
        <w:gridCol w:w="1391"/>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单位全称</w:t>
            </w:r>
          </w:p>
        </w:tc>
        <w:tc>
          <w:tcPr>
            <w:tcW w:w="4704" w:type="dxa"/>
            <w:gridSpan w:val="3"/>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重庆市山城燃气设备有限公司</w:t>
            </w:r>
          </w:p>
        </w:tc>
        <w:tc>
          <w:tcPr>
            <w:tcW w:w="139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成立时间</w:t>
            </w:r>
          </w:p>
        </w:tc>
        <w:tc>
          <w:tcPr>
            <w:tcW w:w="25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1997年08月28日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负责人</w:t>
            </w:r>
          </w:p>
        </w:tc>
        <w:tc>
          <w:tcPr>
            <w:tcW w:w="26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李波</w:t>
            </w:r>
          </w:p>
        </w:tc>
        <w:tc>
          <w:tcPr>
            <w:tcW w:w="839"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26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总监</w:t>
            </w:r>
          </w:p>
        </w:tc>
        <w:tc>
          <w:tcPr>
            <w:tcW w:w="139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25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13883060922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联系人</w:t>
            </w:r>
          </w:p>
        </w:tc>
        <w:tc>
          <w:tcPr>
            <w:tcW w:w="26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李筱雅</w:t>
            </w:r>
          </w:p>
        </w:tc>
        <w:tc>
          <w:tcPr>
            <w:tcW w:w="839"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26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干事</w:t>
            </w:r>
          </w:p>
        </w:tc>
        <w:tc>
          <w:tcPr>
            <w:tcW w:w="1391"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25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15808029500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30"/>
                <w:szCs w:val="30"/>
              </w:rPr>
              <w:t>E-mail</w:t>
            </w:r>
          </w:p>
        </w:tc>
        <w:tc>
          <w:tcPr>
            <w:tcW w:w="26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503723580@qq.com</w:t>
            </w:r>
          </w:p>
        </w:tc>
        <w:tc>
          <w:tcPr>
            <w:tcW w:w="839"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261"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391"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微信号</w:t>
            </w:r>
          </w:p>
        </w:tc>
        <w:tc>
          <w:tcPr>
            <w:tcW w:w="250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15808029500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Merge w:val="restart"/>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科技需求</w:t>
            </w:r>
          </w:p>
        </w:tc>
        <w:tc>
          <w:tcPr>
            <w:tcW w:w="2604"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需求一</w:t>
            </w:r>
          </w:p>
        </w:tc>
        <w:tc>
          <w:tcPr>
            <w:tcW w:w="599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工商业用超声波燃气表外观造型设计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2604"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关键词</w:t>
            </w:r>
          </w:p>
        </w:tc>
        <w:tc>
          <w:tcPr>
            <w:tcW w:w="5995" w:type="dxa"/>
            <w:gridSpan w:val="4"/>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外观造型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8599" w:type="dxa"/>
            <w:gridSpan w:val="5"/>
            <w:vAlign w:val="center"/>
          </w:tcPr>
          <w:p>
            <w:pPr>
              <w:pStyle w:val="5"/>
              <w:shd w:val="clear" w:color="auto" w:fill="FFFFFF"/>
              <w:spacing w:before="100" w:after="100" w:line="5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1.美观度、创新性，这是产品外观设计最基本的。要使产品在形态上给人一种美的愉悦，产品外观要满足人们最基本的审美需求，使产品从外观上与人们形成某种情感上的共鸣，使得产品给人独特新颖的感觉。</w:t>
            </w:r>
          </w:p>
          <w:p>
            <w:pPr>
              <w:pStyle w:val="5"/>
              <w:shd w:val="clear" w:color="auto" w:fill="FFFFFF"/>
              <w:spacing w:before="100" w:after="100" w:line="5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可行的、经济的，产品外观设计需要进行可行性评估，以及成本控制。需要在现有工艺条件下是可以实现，可以做出来的。在设计的过程中降低后期生产环节的难度，确保设计出来的方案是可行的，可以实现大批量生产的，做到经济美观。</w:t>
            </w:r>
          </w:p>
          <w:p>
            <w:pPr>
              <w:pStyle w:val="5"/>
              <w:shd w:val="clear" w:color="auto" w:fill="FFFFFF"/>
              <w:spacing w:before="100" w:after="100" w:line="5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3.保证产品功能的实现。产品外观设计不仅不能影响到产品功能的正常使用，还要从外观上提高人们使用的舒适度。</w:t>
            </w:r>
          </w:p>
          <w:p>
            <w:pPr>
              <w:spacing w:line="240" w:lineRule="atLeast"/>
              <w:rPr>
                <w:rFonts w:ascii="方正仿宋_GBK" w:hAnsi="Times New Roman" w:eastAsia="方正仿宋_GBK" w:cs="Times New Roman"/>
                <w:bCs/>
                <w:color w:val="000000"/>
                <w:kern w:val="0"/>
                <w:sz w:val="28"/>
                <w:szCs w:val="28"/>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单位简介</w:t>
            </w:r>
          </w:p>
        </w:tc>
        <w:tc>
          <w:tcPr>
            <w:tcW w:w="8599" w:type="dxa"/>
            <w:gridSpan w:val="5"/>
            <w:vAlign w:val="center"/>
          </w:tcPr>
          <w:p>
            <w:pPr>
              <w:spacing w:line="360" w:lineRule="auto"/>
              <w:ind w:firstLine="560" w:firstLineChars="200"/>
              <w:rPr>
                <w:rFonts w:ascii="方正仿宋_GBK" w:hAnsi="华文楷体" w:eastAsia="方正仿宋_GBK"/>
                <w:color w:val="000000" w:themeColor="text1"/>
                <w:sz w:val="28"/>
                <w:szCs w:val="28"/>
              </w:rPr>
            </w:pPr>
            <w:r>
              <w:rPr>
                <w:rFonts w:hint="eastAsia" w:ascii="方正仿宋_GBK" w:hAnsi="华文楷体" w:eastAsia="方正仿宋_GBK"/>
                <w:color w:val="000000" w:themeColor="text1"/>
                <w:sz w:val="28"/>
                <w:szCs w:val="28"/>
              </w:rPr>
              <w:t>重庆市山城燃气设备有限公司是研制、生产、销售燃气工程配套设备的专业公司。从事燃气设备的生产、服务已有三十年的历史，品种规格齐全，质量品质优良，深得用户好评；总部位于重庆，在沈阳、西安、襄阳、山东设有制造子公司，在北京、广东、四川、河北、新疆、中亚吉尔吉斯等地设有办事处，形成全国性的生产、销售、服务网络。2019年总产值约5.6亿元，家用燃气表产量390万台，智能燃气表100余万台，工商业燃气表3.8万台，各类调压器（箱、柜）2万余台。纳税总额约4500万。家用燃气表国内市场占有率约17%，覆盖全国各省、市、自治区，并与全国超过20个智能燃气表厂商建立有长期生产合作关系；产品根据欧洲EN1359标准获得欧盟EC型式证书，并由欧洲总代理销往意大利、西班牙、希腊等欧盟成员国；同时由中国出口到俄罗斯、韩国、墨西哥、伊朗、印度等国。</w:t>
            </w:r>
          </w:p>
          <w:p>
            <w:pPr>
              <w:spacing w:line="240" w:lineRule="atLeast"/>
              <w:ind w:firstLine="560" w:firstLineChars="200"/>
              <w:jc w:val="left"/>
              <w:rPr>
                <w:rFonts w:ascii="方正仿宋_GBK" w:hAnsi="华文楷体" w:eastAsia="方正仿宋_GBK"/>
                <w:color w:val="000000" w:themeColor="text1"/>
                <w:sz w:val="28"/>
                <w:szCs w:val="28"/>
              </w:rPr>
            </w:pPr>
            <w:r>
              <w:rPr>
                <w:rFonts w:hint="eastAsia" w:ascii="方正仿宋_GBK" w:hAnsi="华文楷体" w:eastAsia="方正仿宋_GBK"/>
                <w:color w:val="000000" w:themeColor="text1"/>
                <w:sz w:val="28"/>
                <w:szCs w:val="28"/>
              </w:rPr>
              <w:t>现有职工约800人，技术与研发人员100余人，平均年龄约30岁，核心管理、技术团队平均年龄约40岁；生产与办公总面积约50000平米，拥有先进的制造、装配、检测技术、设备、信息管理系统、质量管理体系和与之配套的生产经营模式。</w:t>
            </w:r>
          </w:p>
          <w:p>
            <w:pPr>
              <w:spacing w:line="360" w:lineRule="auto"/>
              <w:ind w:firstLine="495"/>
              <w:jc w:val="left"/>
              <w:rPr>
                <w:rFonts w:ascii="方正仿宋_GBK" w:hAnsi="华文楷体" w:eastAsia="方正仿宋_GBK"/>
                <w:color w:val="000000" w:themeColor="text1"/>
                <w:sz w:val="28"/>
                <w:szCs w:val="28"/>
              </w:rPr>
            </w:pPr>
            <w:r>
              <w:rPr>
                <w:rFonts w:hint="eastAsia" w:ascii="方正仿宋_GBK" w:hAnsi="华文楷体" w:eastAsia="方正仿宋_GBK"/>
                <w:color w:val="000000" w:themeColor="text1"/>
                <w:sz w:val="28"/>
                <w:szCs w:val="28"/>
              </w:rPr>
              <w:t>公司高度重视培养科研开发队伍和科研设施建设，积极开展各种科技活动。每年科技研发投入经费超过企业年销售收入的3%，已有数位燃气、计量、质量、标准方面的专家、10余位高级工程师、40余位各方面的专业、技术人员和数十名高级技工服务于公司。公司至成立以来，产品一直实现生产一代，研发一代，构思一代，确保产品在行业的先进性。同时，公司还继续深化与企业、科研机构及院校进行合作，建设以企业为主体、市场为导向、产学研相结合的技术创新体系，全面提升了企业的自主创新能力。</w:t>
            </w:r>
          </w:p>
          <w:p>
            <w:pPr>
              <w:spacing w:line="240" w:lineRule="atLeast"/>
              <w:jc w:val="center"/>
              <w:rPr>
                <w:rFonts w:ascii="方正仿宋_GBK" w:hAnsi="Times New Roman" w:eastAsia="方正仿宋_GBK" w:cs="Times New Roman"/>
                <w:bCs/>
                <w:color w:val="000000"/>
                <w:kern w:val="0"/>
                <w:sz w:val="28"/>
                <w:szCs w:val="28"/>
              </w:rPr>
            </w:pPr>
          </w:p>
          <w:p>
            <w:pPr>
              <w:spacing w:line="240" w:lineRule="atLeast"/>
              <w:jc w:val="center"/>
              <w:rPr>
                <w:rFonts w:ascii="方正仿宋_GBK" w:hAnsi="Times New Roman" w:eastAsia="方正仿宋_GBK" w:cs="Times New Roman"/>
                <w:bCs/>
                <w:color w:val="000000"/>
                <w:kern w:val="0"/>
                <w:sz w:val="28"/>
                <w:szCs w:val="28"/>
              </w:rPr>
            </w:pPr>
          </w:p>
        </w:tc>
      </w:tr>
    </w:tbl>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600" w:lineRule="exact"/>
        <w:jc w:val="left"/>
        <w:rPr>
          <w:rFonts w:ascii="Times New Roman" w:hAnsi="Times New Roman" w:eastAsia="方正黑体_GBK" w:cs="Times New Roman"/>
          <w:bCs/>
          <w:color w:val="000000"/>
          <w:spacing w:val="-20"/>
          <w:sz w:val="32"/>
          <w:szCs w:val="32"/>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hint="eastAsia" w:ascii="Times New Roman" w:hAnsi="Times New Roman" w:eastAsia="方正小标宋_GBK" w:cs="Times New Roman"/>
          <w:b/>
          <w:bCs/>
          <w:color w:val="000000"/>
          <w:sz w:val="44"/>
          <w:szCs w:val="44"/>
        </w:rPr>
      </w:pP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89"/>
        <w:gridCol w:w="795"/>
        <w:gridCol w:w="1230"/>
        <w:gridCol w:w="15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8" w:type="dxa"/>
            <w:gridSpan w:val="6"/>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单位全称</w:t>
            </w:r>
          </w:p>
        </w:tc>
        <w:tc>
          <w:tcPr>
            <w:tcW w:w="4614" w:type="dxa"/>
            <w:gridSpan w:val="3"/>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重庆图行天下科技有限公司</w:t>
            </w:r>
          </w:p>
        </w:tc>
        <w:tc>
          <w:tcPr>
            <w:tcW w:w="153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成立时间</w:t>
            </w:r>
          </w:p>
        </w:tc>
        <w:tc>
          <w:tcPr>
            <w:tcW w:w="186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 xml:space="preserve">2018年5月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负责人</w:t>
            </w:r>
          </w:p>
        </w:tc>
        <w:tc>
          <w:tcPr>
            <w:tcW w:w="2589"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文章</w:t>
            </w:r>
          </w:p>
        </w:tc>
        <w:tc>
          <w:tcPr>
            <w:tcW w:w="795"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23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总经理</w:t>
            </w:r>
          </w:p>
        </w:tc>
        <w:tc>
          <w:tcPr>
            <w:tcW w:w="1530"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186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15334513541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联系人</w:t>
            </w:r>
          </w:p>
        </w:tc>
        <w:tc>
          <w:tcPr>
            <w:tcW w:w="2589"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徐琴</w:t>
            </w:r>
          </w:p>
        </w:tc>
        <w:tc>
          <w:tcPr>
            <w:tcW w:w="795"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职务</w:t>
            </w:r>
          </w:p>
        </w:tc>
        <w:tc>
          <w:tcPr>
            <w:tcW w:w="123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综合部经理</w:t>
            </w:r>
          </w:p>
        </w:tc>
        <w:tc>
          <w:tcPr>
            <w:tcW w:w="1530"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联系电话</w:t>
            </w:r>
          </w:p>
        </w:tc>
        <w:tc>
          <w:tcPr>
            <w:tcW w:w="186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17723172867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30"/>
                <w:szCs w:val="30"/>
              </w:rPr>
              <w:t>E-mail</w:t>
            </w:r>
          </w:p>
        </w:tc>
        <w:tc>
          <w:tcPr>
            <w:tcW w:w="2589"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2607216859@qq.com</w:t>
            </w:r>
          </w:p>
        </w:tc>
        <w:tc>
          <w:tcPr>
            <w:tcW w:w="795"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230" w:type="dxa"/>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53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微信号</w:t>
            </w:r>
          </w:p>
        </w:tc>
        <w:tc>
          <w:tcPr>
            <w:tcW w:w="1860" w:type="dxa"/>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Times New Roman" w:hAnsi="Times New Roman" w:eastAsia="方正仿宋_GBK" w:cs="Times New Roman"/>
                <w:bCs/>
                <w:color w:val="000000"/>
                <w:kern w:val="0"/>
                <w:sz w:val="28"/>
                <w:szCs w:val="28"/>
              </w:rPr>
              <w:t>Chun-xi527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科技需求</w:t>
            </w:r>
          </w:p>
        </w:tc>
        <w:tc>
          <w:tcPr>
            <w:tcW w:w="2589"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需求一</w:t>
            </w:r>
          </w:p>
        </w:tc>
        <w:tc>
          <w:tcPr>
            <w:tcW w:w="5415" w:type="dxa"/>
            <w:gridSpan w:val="4"/>
            <w:vAlign w:val="center"/>
          </w:tcPr>
          <w:p>
            <w:pPr>
              <w:spacing w:line="240" w:lineRule="atLeast"/>
              <w:jc w:val="center"/>
              <w:rPr>
                <w:rFonts w:ascii="方正仿宋_GBK" w:eastAsia="方正仿宋_GBK"/>
                <w:sz w:val="28"/>
                <w:szCs w:val="28"/>
              </w:rPr>
            </w:pPr>
            <w:r>
              <w:rPr>
                <w:rFonts w:hint="eastAsia" w:ascii="方正仿宋_GBK" w:eastAsia="方正仿宋_GBK"/>
                <w:sz w:val="28"/>
                <w:szCs w:val="28"/>
              </w:rPr>
              <w:t>项目人才资金状况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2589"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关键词</w:t>
            </w:r>
          </w:p>
        </w:tc>
        <w:tc>
          <w:tcPr>
            <w:tcW w:w="5415" w:type="dxa"/>
            <w:gridSpan w:val="4"/>
            <w:vAlign w:val="center"/>
          </w:tcPr>
          <w:p>
            <w:pPr>
              <w:spacing w:line="240" w:lineRule="atLeast"/>
              <w:jc w:val="center"/>
              <w:rPr>
                <w:rFonts w:ascii="方正仿宋_GBK" w:eastAsia="方正仿宋_GBK"/>
                <w:sz w:val="28"/>
                <w:szCs w:val="28"/>
              </w:rPr>
            </w:pPr>
            <w:r>
              <w:rPr>
                <w:rFonts w:hint="eastAsia" w:ascii="方正仿宋_GBK" w:eastAsia="方正仿宋_GBK"/>
                <w:sz w:val="28"/>
                <w:szCs w:val="28"/>
              </w:rPr>
              <w:t>人才、资金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spacing w:line="240" w:lineRule="atLeast"/>
              <w:jc w:val="center"/>
              <w:rPr>
                <w:rFonts w:ascii="Times New Roman" w:hAnsi="Times New Roman" w:eastAsia="方正仿宋_GBK" w:cs="Times New Roman"/>
                <w:bCs/>
                <w:color w:val="000000"/>
                <w:kern w:val="0"/>
                <w:sz w:val="28"/>
                <w:szCs w:val="28"/>
              </w:rPr>
            </w:pPr>
          </w:p>
        </w:tc>
        <w:tc>
          <w:tcPr>
            <w:tcW w:w="8004" w:type="dxa"/>
            <w:gridSpan w:val="5"/>
            <w:vAlign w:val="center"/>
          </w:tcPr>
          <w:p>
            <w:pPr>
              <w:spacing w:line="240" w:lineRule="atLeast"/>
              <w:jc w:val="left"/>
              <w:rPr>
                <w:rFonts w:ascii="方正仿宋_GBK" w:eastAsia="方正仿宋_GBK"/>
                <w:color w:val="000000"/>
                <w:sz w:val="28"/>
                <w:szCs w:val="28"/>
              </w:rPr>
            </w:pPr>
            <w:r>
              <w:rPr>
                <w:rFonts w:hint="eastAsia" w:ascii="方正仿宋_GBK" w:eastAsia="方正仿宋_GBK"/>
                <w:sz w:val="28"/>
                <w:szCs w:val="28"/>
              </w:rPr>
              <w:t xml:space="preserve">    公司承担建设的“三维地下综合管线管理系统”项目，项目建设周期12个月，2020年5月——2021年4月。项目建设地址：重庆市江北区盘溪七支路11号。该项目计划总投资155万元，主要用于技术开发、设备费、材料费、差旅费、会议费、劳务费、管理费、知识产权事务费和其他相关费用。该项目在实施工程中，我公司严格执行国家建设资金管理执行办法，并按照相关项目资金管理办法的要求及时组织自筹资金，并专户、专账管理，资金使用严格按照项目计划安排使用，在项目资金使用过程中，无违纪违规现象发生。</w:t>
            </w:r>
            <w:r>
              <w:rPr>
                <w:rFonts w:hint="eastAsia" w:ascii="方正仿宋_GBK" w:eastAsia="方正仿宋_GBK"/>
                <w:color w:val="000000"/>
                <w:sz w:val="28"/>
                <w:szCs w:val="28"/>
              </w:rPr>
              <w:t>三维地下管网GIS地理信息系统项目实施共分为2个项目建设阶段，其中2020年5月到12月完成第一阶段项目任务，同时完成经济投入指标105万元；2021年1月到4月完成第二阶段项目建设任务，同时完成经济投入指标55万元。本系统采用GIS最新的关系数据库管理空间数据（三维管网数据）的技术，提供支持“外业勘测——内业成图——建立地理信息系统”的一体化建库模式，通过以城市地下管线建设数据和三维管线技术实时采集数据为依据，建立了管线数据的计算机监理与动态更新机制；建设了新城范围内的准确、动态、高效的共享性市政管线基础空间数据库，使之成为城市各行各业管线应用的基础；在功能使用方面，系统对管线数据进行实时监管实现高效率管理，包括数据实时传输、数据监理、数据入库、数据装换、数据更新、数据输出、查询系统、空间分析、断面分析、流向分析、辅助设计等，为管线管理部门提供方便、使用、高效的计算机管理手段，为领导机关及管理部门提供辅助决策的支持。</w:t>
            </w:r>
            <w:r>
              <w:rPr>
                <w:rFonts w:hint="eastAsia" w:ascii="方正仿宋_GBK" w:eastAsia="方正仿宋_GBK" w:hAnsiTheme="minorHAnsi" w:cstheme="minorBidi"/>
                <w:color w:val="000000"/>
                <w:sz w:val="28"/>
                <w:szCs w:val="28"/>
              </w:rPr>
              <w:t>对于在项目运用中人才的短板和技术的难题也一直困扰着企业</w:t>
            </w:r>
            <w:r>
              <w:rPr>
                <w:rFonts w:hint="eastAsia" w:ascii="方正仿宋_GBK" w:eastAsia="方正仿宋_GBK" w:cstheme="minorBidi"/>
                <w:color w:val="000000"/>
                <w:sz w:val="28"/>
                <w:szCs w:val="28"/>
              </w:rPr>
              <w:t>,人才在项目支撑中停留时间短及核心技术人员技术能力存在个别短板、资金的不足这些都是困扰我司的最大问题，更加重我司在项目运营方面的各种问题的出现。</w:t>
            </w:r>
          </w:p>
          <w:p>
            <w:pPr>
              <w:spacing w:line="240" w:lineRule="atLeast"/>
              <w:jc w:val="center"/>
              <w:rPr>
                <w:rFonts w:ascii="方正仿宋_GBK" w:hAnsi="Times New Roman" w:eastAsia="方正仿宋_GBK" w:cs="Times New Roman"/>
                <w:bCs/>
                <w:color w:val="000000"/>
                <w:kern w:val="0"/>
                <w:sz w:val="28"/>
                <w:szCs w:val="28"/>
              </w:rPr>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黑体_GBK" w:hAnsi="方正黑体_GBK" w:eastAsia="方正黑体_GBK" w:cs="方正黑体_GBK"/>
                <w:bCs/>
                <w:color w:val="000000"/>
                <w:kern w:val="0"/>
                <w:sz w:val="28"/>
                <w:szCs w:val="28"/>
              </w:rPr>
            </w:pPr>
            <w:r>
              <w:rPr>
                <w:rFonts w:hint="eastAsia" w:ascii="方正黑体_GBK" w:hAnsi="方正黑体_GBK" w:eastAsia="方正黑体_GBK" w:cs="方正黑体_GBK"/>
                <w:bCs/>
                <w:color w:val="000000"/>
                <w:kern w:val="0"/>
                <w:sz w:val="28"/>
                <w:szCs w:val="28"/>
              </w:rPr>
              <w:t>单位简介</w:t>
            </w:r>
          </w:p>
        </w:tc>
        <w:tc>
          <w:tcPr>
            <w:tcW w:w="8004" w:type="dxa"/>
            <w:gridSpan w:val="5"/>
            <w:vAlign w:val="center"/>
          </w:tcPr>
          <w:p>
            <w:pPr>
              <w:wordWrap w:val="0"/>
              <w:topLinePunct/>
              <w:spacing w:line="360" w:lineRule="auto"/>
              <w:ind w:firstLine="560"/>
              <w:rPr>
                <w:rFonts w:ascii="方正仿宋_GBK" w:hAnsi="宋体" w:eastAsia="方正仿宋_GBK"/>
                <w:sz w:val="28"/>
                <w:szCs w:val="28"/>
              </w:rPr>
            </w:pPr>
            <w:r>
              <w:rPr>
                <w:rFonts w:hint="eastAsia" w:ascii="方正仿宋_GBK" w:hAnsi="宋体" w:eastAsia="方正仿宋_GBK"/>
                <w:sz w:val="28"/>
                <w:szCs w:val="28"/>
              </w:rPr>
              <w:t>重庆图行天下科技有限公司，成立于2018年5月，注册资金伍百万元，现有员工38余人（其中中高级工程师5人，助理工程师15人，大专及本科以上学历占公司比例98%）。</w:t>
            </w:r>
          </w:p>
          <w:p>
            <w:pPr>
              <w:wordWrap w:val="0"/>
              <w:topLinePunct/>
              <w:spacing w:line="360" w:lineRule="auto"/>
              <w:ind w:firstLine="560"/>
              <w:rPr>
                <w:rFonts w:ascii="方正仿宋_GBK" w:hAnsi="宋体" w:eastAsia="方正仿宋_GBK"/>
                <w:sz w:val="28"/>
                <w:szCs w:val="28"/>
              </w:rPr>
            </w:pPr>
            <w:r>
              <w:rPr>
                <w:rFonts w:hint="eastAsia" w:ascii="方正仿宋_GBK" w:hAnsi="宋体" w:eastAsia="方正仿宋_GBK"/>
                <w:sz w:val="28"/>
                <w:szCs w:val="28"/>
              </w:rPr>
              <w:t>公司坐落于重庆市江北区盘溪七支路11号。公司设有总经办、市场部、综合部、生产技术部等部门，其中技术部分外业技术部和内业技术部门。</w:t>
            </w:r>
          </w:p>
          <w:p>
            <w:pPr>
              <w:wordWrap w:val="0"/>
              <w:topLinePunct/>
              <w:spacing w:line="360" w:lineRule="auto"/>
              <w:ind w:firstLine="560"/>
              <w:rPr>
                <w:rFonts w:ascii="方正仿宋_GBK" w:hAnsi="宋体" w:eastAsia="方正仿宋_GBK"/>
                <w:sz w:val="28"/>
                <w:szCs w:val="28"/>
              </w:rPr>
            </w:pPr>
            <w:r>
              <w:rPr>
                <w:rFonts w:hint="eastAsia" w:ascii="方正仿宋_GBK" w:hAnsi="宋体" w:eastAsia="方正仿宋_GBK"/>
                <w:sz w:val="28"/>
                <w:szCs w:val="28"/>
              </w:rPr>
              <w:t>我们是一家集3S（RS+GPS+GIS）数据生产加工建库、地理信息系统研发、计算机、互联网、物联网领域内的技术开发、电子信息及信息处理技术的技术开发、三维动画设计、城乡规划、土地测绘、智慧城市、软件开发、数据处理、标牌制作、三维模型制作、航空摄影测量与遥感、数字化城市管理360°全景影像及三维仿真系统开发为一体的综合性企业。</w:t>
            </w:r>
          </w:p>
          <w:p>
            <w:pPr>
              <w:wordWrap w:val="0"/>
              <w:topLinePunct/>
              <w:spacing w:line="360" w:lineRule="auto"/>
              <w:ind w:firstLine="560"/>
              <w:rPr>
                <w:rFonts w:ascii="方正仿宋_GBK" w:hAnsi="宋体" w:eastAsia="方正仿宋_GBK"/>
                <w:sz w:val="28"/>
                <w:szCs w:val="28"/>
              </w:rPr>
            </w:pPr>
            <w:r>
              <w:rPr>
                <w:rFonts w:hint="eastAsia" w:ascii="方正仿宋_GBK" w:hAnsi="宋体" w:eastAsia="方正仿宋_GBK"/>
                <w:sz w:val="28"/>
                <w:szCs w:val="28"/>
              </w:rPr>
              <w:t>公司获得了知识产权贯标体系认证、获得市科技型企业备案认证、荣获水滴信用大数据授予立信企业、与重庆水利电力职业技术学院成立了大学生实习基地，同时也获得江北区人社局颁发的青年见习就业基地等，公司将会更加努力得到社会各界的认可和肯定，图行人将不忘初心、砥砺前行。</w:t>
            </w:r>
          </w:p>
          <w:p>
            <w:pPr>
              <w:wordWrap w:val="0"/>
              <w:topLinePunct/>
              <w:spacing w:line="360" w:lineRule="auto"/>
              <w:ind w:firstLine="560"/>
              <w:rPr>
                <w:rFonts w:ascii="方正仿宋_GBK" w:hAnsi="宋体" w:eastAsia="方正仿宋_GBK"/>
                <w:sz w:val="28"/>
                <w:szCs w:val="28"/>
              </w:rPr>
            </w:pPr>
            <w:r>
              <w:rPr>
                <w:rFonts w:hint="eastAsia" w:ascii="方正仿宋_GBK" w:hAnsi="宋体" w:eastAsia="方正仿宋_GBK"/>
                <w:sz w:val="28"/>
                <w:szCs w:val="28"/>
              </w:rPr>
              <w:t>公司截至20年年底累计项目超过50项。其中包括：重庆10个区县、四川阿坝州、攀枝花普查类项目；重庆5个区县土地调查类项目；1个永川权属类项目；3个渝北、永川、荣昌调查类项目；重庆市38个区县的办公测绘类项目；合作对接西安企业管理公司提供给予软件开发、维护项目；公司项目所涉及范围广面积大，其中包括市政、农业、林业、耕地、旅游、房屋、环境、民政、国土、规划等行业项目...公司秉承质量优先、合作第一的原则。在保质保量的基础上完成业主方的认可及要求，同时也得到了相关部门及领导的认可和赞赏。</w:t>
            </w:r>
          </w:p>
          <w:p>
            <w:pPr>
              <w:wordWrap w:val="0"/>
              <w:topLinePunct/>
              <w:spacing w:line="360" w:lineRule="auto"/>
              <w:ind w:firstLine="560" w:firstLineChars="200"/>
              <w:jc w:val="left"/>
              <w:rPr>
                <w:rFonts w:ascii="方正仿宋_GBK" w:hAnsi="宋体" w:eastAsia="方正仿宋_GBK"/>
                <w:sz w:val="28"/>
                <w:szCs w:val="28"/>
              </w:rPr>
            </w:pPr>
            <w:r>
              <w:rPr>
                <w:rFonts w:hint="eastAsia" w:ascii="方正仿宋_GBK" w:hAnsi="宋体" w:eastAsia="方正仿宋_GBK"/>
                <w:sz w:val="28"/>
                <w:szCs w:val="28"/>
              </w:rPr>
              <w:t>公司具备专业外业采集队伍和内业处理技术工程师团队，能对多种地理信息数据格式进行相互转换，且对地理信息数据进行常年维护。作为为数不多的业务覆盖全产业链的综合空间信息服务提供商，还可为用户提供行业领先的GIS软件和完整的二三维一体化空间地理信息服务解决方案，公司配有先进的GPS卫星全球定位仪、全站仪、水准仪、探管仪、滑坡监测仪、绘图仪、扫描仪等，有MaPGIS、ArcGIS、不动产统一登记信息系统软件、数字城管综合普查数据管理软件等几十种行业软件。所有产品均通过了国家信息中心软件评测中心测试，并获得了行业主管部门两项“一等奖”。</w:t>
            </w:r>
          </w:p>
          <w:p>
            <w:pPr>
              <w:spacing w:line="240" w:lineRule="atLeast"/>
              <w:ind w:firstLine="560" w:firstLineChars="200"/>
              <w:jc w:val="left"/>
              <w:rPr>
                <w:rFonts w:ascii="方正仿宋_GBK" w:hAnsi="Times New Roman" w:eastAsia="方正仿宋_GBK" w:cs="Times New Roman"/>
                <w:bCs/>
                <w:color w:val="000000"/>
                <w:kern w:val="0"/>
                <w:sz w:val="28"/>
                <w:szCs w:val="28"/>
              </w:rPr>
            </w:pPr>
            <w:r>
              <w:rPr>
                <w:rFonts w:hint="eastAsia" w:ascii="方正仿宋_GBK" w:hAnsi="宋体" w:eastAsia="方正仿宋_GBK"/>
                <w:sz w:val="28"/>
                <w:szCs w:val="28"/>
              </w:rPr>
              <w:t>公司以科技创新为中心，人为关怀为根本，立足重庆、放眼西南、展望全国，致力于打造具有行业影响力的公司品牌，公司朝气蓬勃，向阳而生，是一支非常团结优秀的年轻团队。</w:t>
            </w:r>
          </w:p>
          <w:p>
            <w:pPr>
              <w:spacing w:line="240" w:lineRule="atLeast"/>
              <w:jc w:val="center"/>
              <w:rPr>
                <w:rFonts w:ascii="Times New Roman" w:hAnsi="Times New Roman" w:eastAsia="方正仿宋_GBK" w:cs="Times New Roman"/>
                <w:bCs/>
                <w:color w:val="000000"/>
                <w:kern w:val="0"/>
                <w:sz w:val="28"/>
                <w:szCs w:val="28"/>
              </w:rPr>
            </w:pPr>
          </w:p>
        </w:tc>
      </w:tr>
    </w:tbl>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255"/>
        <w:gridCol w:w="530"/>
        <w:gridCol w:w="388"/>
        <w:gridCol w:w="1635"/>
        <w:gridCol w:w="140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7"/>
            <w:vAlign w:val="center"/>
          </w:tcPr>
          <w:p>
            <w:pPr>
              <w:spacing w:line="240" w:lineRule="atLeast"/>
              <w:jc w:val="center"/>
              <w:rPr>
                <w:rFonts w:ascii="Times New Roman" w:hAnsi="Times New Roman" w:eastAsia="方正仿宋_GBK" w:cs="Times New Roman"/>
                <w:bCs/>
                <w:color w:val="000000"/>
                <w:kern w:val="0"/>
                <w:sz w:val="28"/>
                <w:szCs w:val="28"/>
              </w:rPr>
            </w:pPr>
            <w:r>
              <w:rPr>
                <w:rFonts w:hint="eastAsia" w:ascii="方正黑体_GBK" w:hAnsi="方正黑体_GBK" w:eastAsia="方正黑体_GBK" w:cs="方正黑体_GBK"/>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单位全称</w:t>
            </w:r>
          </w:p>
        </w:tc>
        <w:tc>
          <w:tcPr>
            <w:tcW w:w="3808" w:type="dxa"/>
            <w:gridSpan w:val="4"/>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重庆南方数控设备股份有限公司</w:t>
            </w:r>
          </w:p>
        </w:tc>
        <w:tc>
          <w:tcPr>
            <w:tcW w:w="140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成立时间</w:t>
            </w:r>
          </w:p>
        </w:tc>
        <w:tc>
          <w:tcPr>
            <w:tcW w:w="2578"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2004年10月19日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负责人</w:t>
            </w:r>
          </w:p>
        </w:tc>
        <w:tc>
          <w:tcPr>
            <w:tcW w:w="1255"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蔡泳</w:t>
            </w:r>
          </w:p>
        </w:tc>
        <w:tc>
          <w:tcPr>
            <w:tcW w:w="918" w:type="dxa"/>
            <w:gridSpan w:val="2"/>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职务</w:t>
            </w:r>
          </w:p>
        </w:tc>
        <w:tc>
          <w:tcPr>
            <w:tcW w:w="1635"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董事长 /</w:t>
            </w:r>
          </w:p>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总经理</w:t>
            </w:r>
          </w:p>
        </w:tc>
        <w:tc>
          <w:tcPr>
            <w:tcW w:w="1402" w:type="dxa"/>
            <w:vAlign w:val="center"/>
          </w:tcPr>
          <w:p>
            <w:pPr>
              <w:spacing w:line="600" w:lineRule="exact"/>
              <w:jc w:val="center"/>
              <w:rPr>
                <w:rFonts w:ascii="方正黑体_GBK" w:hAnsi="方正黑体_GBK" w:eastAsia="方正黑体_GBK" w:cs="方正黑体_GBK"/>
                <w:bCs/>
                <w:color w:val="000000"/>
                <w:kern w:val="0"/>
                <w:sz w:val="28"/>
                <w:szCs w:val="28"/>
              </w:rPr>
            </w:pPr>
            <w:r>
              <w:rPr>
                <w:rFonts w:hint="eastAsia" w:ascii="方正黑体_GBK" w:hAnsi="Times New Roman" w:eastAsia="方正黑体_GBK" w:cs="Times New Roman"/>
                <w:bCs/>
                <w:color w:val="000000" w:themeColor="text1"/>
                <w:sz w:val="28"/>
                <w:szCs w:val="28"/>
              </w:rPr>
              <w:t>联系电话</w:t>
            </w:r>
          </w:p>
        </w:tc>
        <w:tc>
          <w:tcPr>
            <w:tcW w:w="2578"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1508688139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联系人</w:t>
            </w:r>
          </w:p>
        </w:tc>
        <w:tc>
          <w:tcPr>
            <w:tcW w:w="1255"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蒋琴</w:t>
            </w:r>
          </w:p>
        </w:tc>
        <w:tc>
          <w:tcPr>
            <w:tcW w:w="918" w:type="dxa"/>
            <w:gridSpan w:val="2"/>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职务</w:t>
            </w:r>
          </w:p>
        </w:tc>
        <w:tc>
          <w:tcPr>
            <w:tcW w:w="1635"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助理</w:t>
            </w:r>
          </w:p>
        </w:tc>
        <w:tc>
          <w:tcPr>
            <w:tcW w:w="1402" w:type="dxa"/>
            <w:vAlign w:val="center"/>
          </w:tcPr>
          <w:p>
            <w:pPr>
              <w:spacing w:line="600" w:lineRule="exact"/>
              <w:jc w:val="center"/>
              <w:rPr>
                <w:rFonts w:ascii="方正黑体_GBK" w:hAnsi="方正黑体_GBK" w:eastAsia="方正黑体_GBK" w:cs="方正黑体_GBK"/>
                <w:bCs/>
                <w:color w:val="000000"/>
                <w:kern w:val="0"/>
                <w:sz w:val="28"/>
                <w:szCs w:val="28"/>
              </w:rPr>
            </w:pPr>
            <w:r>
              <w:rPr>
                <w:rFonts w:hint="eastAsia" w:ascii="方正黑体_GBK" w:hAnsi="Times New Roman" w:eastAsia="方正黑体_GBK" w:cs="Times New Roman"/>
                <w:bCs/>
                <w:color w:val="000000" w:themeColor="text1"/>
                <w:sz w:val="28"/>
                <w:szCs w:val="28"/>
              </w:rPr>
              <w:t>联系电话</w:t>
            </w:r>
          </w:p>
        </w:tc>
        <w:tc>
          <w:tcPr>
            <w:tcW w:w="2578"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15922668418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E-mail</w:t>
            </w:r>
          </w:p>
        </w:tc>
        <w:tc>
          <w:tcPr>
            <w:tcW w:w="3808" w:type="dxa"/>
            <w:gridSpan w:val="4"/>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cqnf@263.net</w:t>
            </w:r>
          </w:p>
        </w:tc>
        <w:tc>
          <w:tcPr>
            <w:tcW w:w="1402" w:type="dxa"/>
            <w:vAlign w:val="center"/>
          </w:tcPr>
          <w:p>
            <w:pPr>
              <w:spacing w:line="600" w:lineRule="exact"/>
              <w:jc w:val="center"/>
              <w:rPr>
                <w:rFonts w:ascii="方正黑体_GBK" w:hAnsi="Times New Roman" w:eastAsia="方正黑体_GBK" w:cs="Times New Roman"/>
                <w:bCs/>
                <w:color w:val="000000"/>
                <w:kern w:val="0"/>
                <w:sz w:val="28"/>
                <w:szCs w:val="28"/>
              </w:rPr>
            </w:pPr>
            <w:r>
              <w:rPr>
                <w:rFonts w:hint="eastAsia" w:ascii="方正黑体_GBK" w:hAnsi="Times New Roman" w:eastAsia="方正黑体_GBK" w:cs="Times New Roman"/>
                <w:bCs/>
                <w:color w:val="000000" w:themeColor="text1"/>
                <w:sz w:val="28"/>
                <w:szCs w:val="28"/>
              </w:rPr>
              <w:t>微信号</w:t>
            </w:r>
          </w:p>
        </w:tc>
        <w:tc>
          <w:tcPr>
            <w:tcW w:w="2578" w:type="dxa"/>
            <w:vAlign w:val="center"/>
          </w:tcPr>
          <w:p>
            <w:pPr>
              <w:spacing w:line="600" w:lineRule="exact"/>
              <w:jc w:val="center"/>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15922668418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Merge w:val="restart"/>
            <w:vAlign w:val="center"/>
          </w:tcPr>
          <w:p>
            <w:pPr>
              <w:spacing w:line="240" w:lineRule="atLeast"/>
              <w:jc w:val="center"/>
              <w:rPr>
                <w:rFonts w:ascii="方正仿宋_GBK" w:hAnsi="方正黑体_GBK" w:eastAsia="方正仿宋_GBK" w:cs="方正黑体_GBK"/>
                <w:bCs/>
                <w:color w:val="000000"/>
                <w:kern w:val="0"/>
                <w:sz w:val="28"/>
                <w:szCs w:val="28"/>
              </w:rPr>
            </w:pPr>
            <w:r>
              <w:rPr>
                <w:rFonts w:hint="eastAsia" w:ascii="方正仿宋_GBK" w:hAnsi="方正黑体_GBK" w:eastAsia="方正仿宋_GBK" w:cs="方正黑体_GBK"/>
                <w:bCs/>
                <w:color w:val="000000"/>
                <w:kern w:val="0"/>
                <w:sz w:val="28"/>
                <w:szCs w:val="28"/>
              </w:rPr>
              <w:t>科技需求</w:t>
            </w:r>
          </w:p>
        </w:tc>
        <w:tc>
          <w:tcPr>
            <w:tcW w:w="1785" w:type="dxa"/>
            <w:gridSpan w:val="2"/>
            <w:vAlign w:val="center"/>
          </w:tcPr>
          <w:p>
            <w:pPr>
              <w:spacing w:line="240" w:lineRule="atLeast"/>
              <w:jc w:val="center"/>
              <w:rPr>
                <w:rFonts w:ascii="方正仿宋_GBK" w:hAnsi="方正黑体_GBK" w:eastAsia="方正仿宋_GBK" w:cs="方正黑体_GBK"/>
                <w:bCs/>
                <w:color w:val="000000"/>
                <w:kern w:val="0"/>
                <w:sz w:val="28"/>
                <w:szCs w:val="28"/>
              </w:rPr>
            </w:pPr>
            <w:r>
              <w:rPr>
                <w:rFonts w:hint="eastAsia" w:ascii="方正仿宋_GBK" w:hAnsi="方正黑体_GBK" w:eastAsia="方正仿宋_GBK" w:cs="方正黑体_GBK"/>
                <w:bCs/>
                <w:color w:val="000000"/>
                <w:kern w:val="0"/>
                <w:sz w:val="28"/>
                <w:szCs w:val="28"/>
              </w:rPr>
              <w:t>需求一</w:t>
            </w:r>
          </w:p>
        </w:tc>
        <w:tc>
          <w:tcPr>
            <w:tcW w:w="6003" w:type="dxa"/>
            <w:gridSpan w:val="4"/>
            <w:vAlign w:val="center"/>
          </w:tcPr>
          <w:p>
            <w:pPr>
              <w:spacing w:line="600" w:lineRule="exact"/>
              <w:ind w:firstLine="560" w:firstLineChars="200"/>
              <w:jc w:val="lef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原材料减费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Merge w:val="continue"/>
            <w:vAlign w:val="center"/>
          </w:tcPr>
          <w:p>
            <w:pPr>
              <w:spacing w:line="240" w:lineRule="atLeast"/>
              <w:jc w:val="center"/>
              <w:rPr>
                <w:rFonts w:ascii="方正仿宋_GBK" w:hAnsi="Times New Roman" w:eastAsia="方正仿宋_GBK" w:cs="Times New Roman"/>
                <w:bCs/>
                <w:color w:val="000000"/>
                <w:kern w:val="0"/>
                <w:sz w:val="28"/>
                <w:szCs w:val="28"/>
              </w:rPr>
            </w:pPr>
          </w:p>
        </w:tc>
        <w:tc>
          <w:tcPr>
            <w:tcW w:w="1785" w:type="dxa"/>
            <w:gridSpan w:val="2"/>
            <w:vAlign w:val="center"/>
          </w:tcPr>
          <w:p>
            <w:pPr>
              <w:spacing w:line="240" w:lineRule="atLeast"/>
              <w:jc w:val="center"/>
              <w:rPr>
                <w:rFonts w:ascii="方正仿宋_GBK" w:hAnsi="方正黑体_GBK" w:eastAsia="方正仿宋_GBK" w:cs="方正黑体_GBK"/>
                <w:bCs/>
                <w:color w:val="000000"/>
                <w:kern w:val="0"/>
                <w:sz w:val="28"/>
                <w:szCs w:val="28"/>
              </w:rPr>
            </w:pPr>
            <w:r>
              <w:rPr>
                <w:rFonts w:hint="eastAsia" w:ascii="方正仿宋_GBK" w:hAnsi="方正黑体_GBK" w:eastAsia="方正仿宋_GBK" w:cs="方正黑体_GBK"/>
                <w:bCs/>
                <w:color w:val="000000"/>
                <w:kern w:val="0"/>
                <w:sz w:val="28"/>
                <w:szCs w:val="28"/>
              </w:rPr>
              <w:t>关键词</w:t>
            </w:r>
          </w:p>
        </w:tc>
        <w:tc>
          <w:tcPr>
            <w:tcW w:w="6003" w:type="dxa"/>
            <w:gridSpan w:val="4"/>
            <w:vAlign w:val="center"/>
          </w:tcPr>
          <w:p>
            <w:pPr>
              <w:spacing w:line="600" w:lineRule="exact"/>
              <w:ind w:firstLine="560" w:firstLineChars="200"/>
              <w:jc w:val="lef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Merge w:val="continue"/>
            <w:vAlign w:val="center"/>
          </w:tcPr>
          <w:p>
            <w:pPr>
              <w:spacing w:line="240" w:lineRule="atLeast"/>
              <w:jc w:val="center"/>
              <w:rPr>
                <w:rFonts w:ascii="方正仿宋_GBK" w:hAnsi="Times New Roman" w:eastAsia="方正仿宋_GBK" w:cs="Times New Roman"/>
                <w:bCs/>
                <w:color w:val="000000"/>
                <w:kern w:val="0"/>
                <w:sz w:val="28"/>
                <w:szCs w:val="28"/>
              </w:rPr>
            </w:pPr>
          </w:p>
        </w:tc>
        <w:tc>
          <w:tcPr>
            <w:tcW w:w="7788" w:type="dxa"/>
            <w:gridSpan w:val="6"/>
            <w:vAlign w:val="center"/>
          </w:tcPr>
          <w:p>
            <w:pPr>
              <w:spacing w:line="240" w:lineRule="atLeast"/>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kern w:val="0"/>
                <w:sz w:val="28"/>
                <w:szCs w:val="28"/>
              </w:rPr>
              <w:t xml:space="preserve">   </w:t>
            </w:r>
            <w:r>
              <w:rPr>
                <w:rFonts w:hint="eastAsia" w:ascii="方正仿宋_GBK" w:hAnsi="Times New Roman" w:eastAsia="方正仿宋_GBK" w:cs="Times New Roman"/>
                <w:bCs/>
                <w:color w:val="000000" w:themeColor="text1"/>
                <w:sz w:val="28"/>
                <w:szCs w:val="28"/>
              </w:rPr>
              <w:t>企业仪器设备制造，原材料购买，最近供应商受疫情影响，增加15%，对于企业制造成本增加，希望多种途径，降低原材料的费用，减轻企业成本。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pPr>
              <w:spacing w:line="240" w:lineRule="atLeast"/>
              <w:jc w:val="center"/>
              <w:rPr>
                <w:rFonts w:ascii="方正仿宋_GBK" w:hAnsi="方正黑体_GBK" w:eastAsia="方正仿宋_GBK" w:cs="方正黑体_GBK"/>
                <w:bCs/>
                <w:color w:val="000000"/>
                <w:kern w:val="0"/>
                <w:sz w:val="28"/>
                <w:szCs w:val="28"/>
              </w:rPr>
            </w:pPr>
            <w:r>
              <w:rPr>
                <w:rFonts w:hint="eastAsia" w:ascii="方正仿宋_GBK" w:hAnsi="方正黑体_GBK" w:eastAsia="方正仿宋_GBK" w:cs="方正黑体_GBK"/>
                <w:bCs/>
                <w:color w:val="000000"/>
                <w:kern w:val="0"/>
                <w:sz w:val="28"/>
                <w:szCs w:val="28"/>
              </w:rPr>
              <w:t>单位简介</w:t>
            </w:r>
          </w:p>
        </w:tc>
        <w:tc>
          <w:tcPr>
            <w:tcW w:w="7788" w:type="dxa"/>
            <w:gridSpan w:val="6"/>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企业成立于2004年10月19日，注册资金830万元，下设全资控股子公司重庆异符科学仪器有限责任公司、珠海永衍实验仪器有限公司。</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企业自成立以来致力于血液动力学领域的检测仪器、试剂及耗材的研发、生产和销售，为医疗机构提供血液流变、血沉压积及凝血、血小板聚集等自动化检测仪器及配套的试剂和耗材，在诊断技术上主要形成IVD领域应用仪器、制造设备、软件产品及算法、试剂研发、产品量值溯源五大核心技术板块。</w:t>
            </w:r>
          </w:p>
          <w:p>
            <w:pPr>
              <w:spacing w:line="240" w:lineRule="atLeast"/>
              <w:rPr>
                <w:rFonts w:ascii="方正仿宋_GBK" w:hAnsi="Times New Roman" w:eastAsia="方正仿宋_GBK" w:cs="Times New Roman"/>
                <w:bCs/>
                <w:color w:val="000000"/>
                <w:kern w:val="0"/>
                <w:sz w:val="28"/>
                <w:szCs w:val="28"/>
              </w:rPr>
            </w:pPr>
            <w:r>
              <w:rPr>
                <w:rFonts w:hint="eastAsia" w:ascii="方正仿宋_GBK" w:hAnsi="Times New Roman" w:eastAsia="方正仿宋_GBK" w:cs="Times New Roman"/>
                <w:bCs/>
                <w:color w:val="000000" w:themeColor="text1"/>
                <w:sz w:val="28"/>
                <w:szCs w:val="28"/>
              </w:rPr>
              <w:t xml:space="preserve">   企业坚持“以人为本、科技创新”为核心，脚踏实地，锐意创新，用速度适应市场，用品质迎接竞争，用信誉维系客户，争做中国血液检验装备优质企业。</w:t>
            </w:r>
          </w:p>
        </w:tc>
      </w:tr>
    </w:tbl>
    <w:p>
      <w:pPr>
        <w:snapToGrid w:val="0"/>
        <w:spacing w:line="594" w:lineRule="exact"/>
        <w:jc w:val="left"/>
        <w:rPr>
          <w:rFonts w:ascii="方正仿宋_GBK" w:hAnsi="Times New Roman" w:eastAsia="方正仿宋_GBK" w:cs="Times New Roman"/>
          <w:bCs/>
          <w:color w:val="000000"/>
          <w:sz w:val="28"/>
          <w:szCs w:val="28"/>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snapToGrid w:val="0"/>
        <w:spacing w:line="594" w:lineRule="exact"/>
        <w:jc w:val="left"/>
        <w:rPr>
          <w:rFonts w:ascii="Times New Roman" w:hAnsi="Times New Roman" w:eastAsia="方正黑体_GBK" w:cs="Times New Roman"/>
          <w:bCs/>
          <w:color w:val="000000"/>
          <w:sz w:val="32"/>
          <w:szCs w:val="32"/>
        </w:rPr>
      </w:pPr>
    </w:p>
    <w:p>
      <w:pPr>
        <w:pStyle w:val="2"/>
      </w:pPr>
    </w:p>
    <w:p/>
    <w:p>
      <w:pPr>
        <w:pStyle w:val="2"/>
      </w:pPr>
    </w:p>
    <w:p/>
    <w:p>
      <w:pPr>
        <w:pStyle w:val="2"/>
      </w:pPr>
    </w:p>
    <w:p/>
    <w:p>
      <w:pPr>
        <w:pStyle w:val="2"/>
      </w:pPr>
    </w:p>
    <w:p/>
    <w:p>
      <w:pPr>
        <w:pStyle w:val="2"/>
      </w:pPr>
    </w:p>
    <w:p>
      <w:pPr>
        <w:spacing w:afterLines="50"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418"/>
        <w:gridCol w:w="850"/>
        <w:gridCol w:w="1985"/>
        <w:gridCol w:w="1723"/>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单位</w:t>
            </w:r>
          </w:p>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全称</w:t>
            </w:r>
          </w:p>
        </w:tc>
        <w:tc>
          <w:tcPr>
            <w:tcW w:w="4253" w:type="dxa"/>
            <w:gridSpan w:val="3"/>
            <w:vAlign w:val="center"/>
          </w:tcPr>
          <w:p>
            <w:pPr>
              <w:spacing w:line="400" w:lineRule="exact"/>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重庆利龙科技产业(集团)</w:t>
            </w:r>
          </w:p>
          <w:p>
            <w:pPr>
              <w:spacing w:line="400" w:lineRule="exact"/>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有限公司</w:t>
            </w:r>
          </w:p>
        </w:tc>
        <w:tc>
          <w:tcPr>
            <w:tcW w:w="1723"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成立时间</w:t>
            </w:r>
          </w:p>
        </w:tc>
        <w:tc>
          <w:tcPr>
            <w:tcW w:w="2040" w:type="dxa"/>
            <w:vAlign w:val="center"/>
          </w:tcPr>
          <w:p>
            <w:pPr>
              <w:spacing w:line="400" w:lineRule="exact"/>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pacing w:val="1"/>
                <w:w w:val="81"/>
                <w:kern w:val="0"/>
                <w:sz w:val="28"/>
                <w:szCs w:val="28"/>
                <w:fitText w:val="1764" w:id="0"/>
              </w:rPr>
              <w:t>1995年5月12</w:t>
            </w:r>
            <w:r>
              <w:rPr>
                <w:rFonts w:hint="eastAsia" w:ascii="方正仿宋_GBK" w:hAnsi="Times New Roman" w:eastAsia="方正仿宋_GBK" w:cs="Times New Roman"/>
                <w:bCs/>
                <w:spacing w:val="2"/>
                <w:w w:val="81"/>
                <w:kern w:val="0"/>
                <w:sz w:val="28"/>
                <w:szCs w:val="28"/>
                <w:fitText w:val="1764" w:id="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70"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负责人</w:t>
            </w:r>
          </w:p>
        </w:tc>
        <w:tc>
          <w:tcPr>
            <w:tcW w:w="1418"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曹龙汉</w:t>
            </w:r>
          </w:p>
        </w:tc>
        <w:tc>
          <w:tcPr>
            <w:tcW w:w="850"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职务</w:t>
            </w:r>
          </w:p>
        </w:tc>
        <w:tc>
          <w:tcPr>
            <w:tcW w:w="1985"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副总经理</w:t>
            </w:r>
          </w:p>
        </w:tc>
        <w:tc>
          <w:tcPr>
            <w:tcW w:w="1723"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联系电话</w:t>
            </w:r>
          </w:p>
        </w:tc>
        <w:tc>
          <w:tcPr>
            <w:tcW w:w="2040"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13908368543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联系人</w:t>
            </w:r>
          </w:p>
        </w:tc>
        <w:tc>
          <w:tcPr>
            <w:tcW w:w="1418"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唐小为</w:t>
            </w:r>
          </w:p>
        </w:tc>
        <w:tc>
          <w:tcPr>
            <w:tcW w:w="850"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职务</w:t>
            </w:r>
          </w:p>
        </w:tc>
        <w:tc>
          <w:tcPr>
            <w:tcW w:w="1985" w:type="dxa"/>
            <w:vAlign w:val="center"/>
          </w:tcPr>
          <w:p>
            <w:pPr>
              <w:spacing w:line="400" w:lineRule="exact"/>
              <w:ind w:left="33" w:leftChars="-95" w:right="-141" w:rightChars="-67" w:hanging="232" w:hangingChars="83"/>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技术管理部</w:t>
            </w:r>
          </w:p>
          <w:p>
            <w:pPr>
              <w:spacing w:line="400" w:lineRule="exact"/>
              <w:ind w:left="33" w:leftChars="-95" w:right="-141" w:rightChars="-67" w:hanging="232" w:hangingChars="83"/>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副部长</w:t>
            </w:r>
          </w:p>
        </w:tc>
        <w:tc>
          <w:tcPr>
            <w:tcW w:w="1723"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联系电话</w:t>
            </w:r>
          </w:p>
        </w:tc>
        <w:tc>
          <w:tcPr>
            <w:tcW w:w="2040"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kern w:val="0"/>
                <w:sz w:val="28"/>
                <w:szCs w:val="28"/>
              </w:rPr>
              <w:t>13527485255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0"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E-mail</w:t>
            </w:r>
          </w:p>
        </w:tc>
        <w:tc>
          <w:tcPr>
            <w:tcW w:w="1418" w:type="dxa"/>
            <w:vAlign w:val="center"/>
          </w:tcPr>
          <w:p>
            <w:pPr>
              <w:jc w:val="center"/>
              <w:rPr>
                <w:rFonts w:ascii="Times New Roman" w:hAnsi="Times New Roman" w:eastAsia="方正仿宋_GBK" w:cs="Times New Roman"/>
                <w:bCs/>
                <w:sz w:val="24"/>
              </w:rPr>
            </w:pPr>
            <w:r>
              <w:rPr>
                <w:rFonts w:ascii="Times New Roman" w:hAnsi="Times New Roman" w:eastAsia="方正仿宋_GBK" w:cs="Times New Roman"/>
                <w:bCs/>
                <w:sz w:val="24"/>
              </w:rPr>
              <w:t>tangxiaowei</w:t>
            </w:r>
          </w:p>
          <w:p>
            <w:pPr>
              <w:jc w:val="center"/>
              <w:rPr>
                <w:rFonts w:ascii="Times New Roman" w:hAnsi="Times New Roman" w:eastAsia="方正仿宋_GBK" w:cs="Times New Roman"/>
                <w:bCs/>
                <w:sz w:val="24"/>
              </w:rPr>
            </w:pPr>
            <w:r>
              <w:rPr>
                <w:rFonts w:ascii="Times New Roman" w:hAnsi="Times New Roman" w:eastAsia="方正仿宋_GBK" w:cs="Times New Roman"/>
                <w:bCs/>
                <w:sz w:val="24"/>
              </w:rPr>
              <w:t>@li-long.com.cn</w:t>
            </w:r>
          </w:p>
        </w:tc>
        <w:tc>
          <w:tcPr>
            <w:tcW w:w="850" w:type="dxa"/>
            <w:vAlign w:val="center"/>
          </w:tcPr>
          <w:p>
            <w:pPr>
              <w:jc w:val="center"/>
              <w:rPr>
                <w:rFonts w:ascii="方正仿宋_GBK" w:hAnsi="Times New Roman" w:eastAsia="方正仿宋_GBK" w:cs="Times New Roman"/>
                <w:bCs/>
                <w:sz w:val="28"/>
                <w:szCs w:val="28"/>
              </w:rPr>
            </w:pPr>
          </w:p>
        </w:tc>
        <w:tc>
          <w:tcPr>
            <w:tcW w:w="1985" w:type="dxa"/>
            <w:vAlign w:val="center"/>
          </w:tcPr>
          <w:p>
            <w:pPr>
              <w:jc w:val="center"/>
              <w:rPr>
                <w:rFonts w:ascii="方正仿宋_GBK" w:hAnsi="Times New Roman" w:eastAsia="方正仿宋_GBK" w:cs="Times New Roman"/>
                <w:bCs/>
                <w:sz w:val="28"/>
                <w:szCs w:val="28"/>
              </w:rPr>
            </w:pPr>
          </w:p>
        </w:tc>
        <w:tc>
          <w:tcPr>
            <w:tcW w:w="1723" w:type="dxa"/>
            <w:vAlign w:val="center"/>
          </w:tcPr>
          <w:p>
            <w:pPr>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微信号</w:t>
            </w:r>
          </w:p>
        </w:tc>
        <w:tc>
          <w:tcPr>
            <w:tcW w:w="2040" w:type="dxa"/>
            <w:vAlign w:val="center"/>
          </w:tcPr>
          <w:p>
            <w:pPr>
              <w:jc w:val="center"/>
              <w:rPr>
                <w:rFonts w:ascii="方正仿宋_GBK" w:hAnsi="Times New Roman" w:eastAsia="方正仿宋_GBK" w:cs="Times New Roman"/>
                <w:bCs/>
                <w:sz w:val="28"/>
                <w:szCs w:val="28"/>
              </w:rPr>
            </w:pPr>
            <w:r>
              <w:rPr>
                <w:rFonts w:hint="eastAsia" w:ascii="方正仿宋_GBK" w:hAnsi="Times New Roman" w:eastAsia="方正仿宋_GBK" w:cs="Times New Roman"/>
                <w:bCs/>
                <w:sz w:val="28"/>
                <w:szCs w:val="28"/>
              </w:rPr>
              <w:t>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7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w:t>
            </w:r>
          </w:p>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w:t>
            </w:r>
          </w:p>
        </w:tc>
        <w:tc>
          <w:tcPr>
            <w:tcW w:w="1418" w:type="dxa"/>
            <w:vAlign w:val="center"/>
          </w:tcPr>
          <w:p>
            <w:pPr>
              <w:spacing w:line="600" w:lineRule="exact"/>
              <w:jc w:val="center"/>
              <w:rPr>
                <w:rFonts w:ascii="方正黑体_GBK" w:hAnsi="Times New Roman" w:eastAsia="方正黑体_GBK" w:cs="Times New Roman"/>
                <w:bCs/>
                <w:color w:val="000000" w:themeColor="text1"/>
                <w:sz w:val="24"/>
                <w:szCs w:val="24"/>
              </w:rPr>
            </w:pPr>
            <w:r>
              <w:rPr>
                <w:rFonts w:hint="eastAsia" w:ascii="方正黑体_GBK" w:hAnsi="Times New Roman" w:eastAsia="方正黑体_GBK" w:cs="Times New Roman"/>
                <w:bCs/>
                <w:color w:val="000000" w:themeColor="text1"/>
                <w:sz w:val="24"/>
                <w:szCs w:val="24"/>
              </w:rPr>
              <w:t>需求一</w:t>
            </w:r>
          </w:p>
        </w:tc>
        <w:tc>
          <w:tcPr>
            <w:tcW w:w="6598"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智能网联汽车AR-HUD关键技术研发及示范应用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418" w:type="dxa"/>
            <w:vAlign w:val="center"/>
          </w:tcPr>
          <w:p>
            <w:pPr>
              <w:spacing w:line="600" w:lineRule="exact"/>
              <w:jc w:val="center"/>
              <w:rPr>
                <w:rFonts w:ascii="方正黑体_GBK" w:hAnsi="Times New Roman" w:eastAsia="方正黑体_GBK" w:cs="Times New Roman"/>
                <w:bCs/>
                <w:color w:val="000000" w:themeColor="text1"/>
                <w:sz w:val="24"/>
                <w:szCs w:val="24"/>
              </w:rPr>
            </w:pPr>
            <w:r>
              <w:rPr>
                <w:rFonts w:hint="eastAsia" w:ascii="方正黑体_GBK" w:hAnsi="Times New Roman" w:eastAsia="方正黑体_GBK" w:cs="Times New Roman"/>
                <w:bCs/>
                <w:color w:val="000000" w:themeColor="text1"/>
                <w:sz w:val="24"/>
                <w:szCs w:val="24"/>
              </w:rPr>
              <w:t>关键词</w:t>
            </w:r>
          </w:p>
        </w:tc>
        <w:tc>
          <w:tcPr>
            <w:tcW w:w="6598"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color w:val="000000" w:themeColor="text1"/>
                <w:sz w:val="28"/>
                <w:szCs w:val="28"/>
              </w:rPr>
              <w:t>智能网联汽车、AR-HUD、虚实注册、导航、预警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8016" w:type="dxa"/>
            <w:gridSpan w:val="5"/>
            <w:vAlign w:val="center"/>
          </w:tcPr>
          <w:p>
            <w:pPr>
              <w:spacing w:line="580" w:lineRule="exact"/>
              <w:ind w:firstLine="560" w:firstLineChars="200"/>
              <w:jc w:val="lef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color w:val="000000" w:themeColor="text1"/>
                <w:sz w:val="28"/>
                <w:szCs w:val="28"/>
              </w:rPr>
              <w:t>针对驾驶员因查看仪表或中控显示信息导致驾驶安全问题，研究支持车辆外部环境AR标识、车辆状态、多源AR导航、异常预警等信息通过挡风玻璃投影显示在驾驶者前方并与实景融合的增强现实抬头显示器（AR-HUD）关键技术与设备，包括：研发支持DLP/TFT显示模组的小型化HUD显示投影设备，研究基于瞳孔跟踪的AR虚实注册、基于多源信息输入的AR导航、基于多源的交通标志识别与预警、多源信息可配置显示等技术。AR-HUD的主要技术指标为：（1）体积小于9升，成像距离≥8m，视场角≥9°×3°，分辨率≥840×480，亮度≥10000nit；（2）可根据眼球位置自动调节虚像到正确位置，实现虚像与实像的准确匹配，匹配误差小于±20cm；（3）支持车机与手机导航，信息可配置，实现AR导航箭头与信息的增强现实（AR）显示；（4）支持4个以上交通对象的增强现实（AR）标识与预警，支持车道偏离预警的增强现实（AR）显示；（5）支持车身信息HUD显示，输出可配置；（6）支持与车身设备、中控设备、智能感知与决策设备、手机等的信息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w:t>
            </w:r>
          </w:p>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w:t>
            </w:r>
          </w:p>
        </w:tc>
        <w:tc>
          <w:tcPr>
            <w:tcW w:w="1418" w:type="dxa"/>
            <w:vAlign w:val="center"/>
          </w:tcPr>
          <w:p>
            <w:pPr>
              <w:spacing w:line="600" w:lineRule="exact"/>
              <w:jc w:val="center"/>
              <w:rPr>
                <w:rFonts w:ascii="方正黑体_GBK" w:hAnsi="Times New Roman" w:eastAsia="方正黑体_GBK" w:cs="Times New Roman"/>
                <w:bCs/>
                <w:color w:val="000000" w:themeColor="text1"/>
                <w:sz w:val="24"/>
                <w:szCs w:val="24"/>
              </w:rPr>
            </w:pPr>
            <w:r>
              <w:rPr>
                <w:rFonts w:hint="eastAsia" w:ascii="方正黑体_GBK" w:hAnsi="Times New Roman" w:eastAsia="方正黑体_GBK" w:cs="Times New Roman"/>
                <w:bCs/>
                <w:color w:val="000000" w:themeColor="text1"/>
                <w:sz w:val="24"/>
                <w:szCs w:val="24"/>
              </w:rPr>
              <w:t>需求二</w:t>
            </w:r>
          </w:p>
        </w:tc>
        <w:tc>
          <w:tcPr>
            <w:tcW w:w="6598"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特定环境自动驾驶车辆关键技术研发与产业化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418" w:type="dxa"/>
            <w:vAlign w:val="center"/>
          </w:tcPr>
          <w:p>
            <w:pPr>
              <w:spacing w:line="600" w:lineRule="exact"/>
              <w:jc w:val="center"/>
              <w:rPr>
                <w:rFonts w:ascii="方正黑体_GBK" w:hAnsi="Times New Roman" w:eastAsia="方正黑体_GBK" w:cs="Times New Roman"/>
                <w:bCs/>
                <w:color w:val="000000" w:themeColor="text1"/>
                <w:sz w:val="24"/>
                <w:szCs w:val="24"/>
              </w:rPr>
            </w:pPr>
            <w:r>
              <w:rPr>
                <w:rFonts w:hint="eastAsia" w:ascii="方正黑体_GBK" w:hAnsi="Times New Roman" w:eastAsia="方正黑体_GBK" w:cs="Times New Roman"/>
                <w:bCs/>
                <w:color w:val="000000" w:themeColor="text1"/>
                <w:sz w:val="24"/>
                <w:szCs w:val="24"/>
              </w:rPr>
              <w:t>关键词</w:t>
            </w:r>
          </w:p>
        </w:tc>
        <w:tc>
          <w:tcPr>
            <w:tcW w:w="6598"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color w:val="000000" w:themeColor="text1"/>
                <w:sz w:val="28"/>
                <w:szCs w:val="28"/>
              </w:rPr>
              <w:t>特定环境、自动驾驶、环境感知、导航定位、路径规划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8016" w:type="dxa"/>
            <w:gridSpan w:val="5"/>
            <w:vAlign w:val="center"/>
          </w:tcPr>
          <w:p>
            <w:pPr>
              <w:snapToGrid w:val="0"/>
              <w:spacing w:line="44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color w:val="000000" w:themeColor="text1"/>
                <w:sz w:val="28"/>
                <w:szCs w:val="28"/>
              </w:rPr>
              <w:t>面向矿山、园区物流、环卫作业、军用靶车等特定场景的应用需求，开发具有自主知识产权的特定环境自动驾驶车辆并实现产业化，研究环境感知、导航定位、路径规划、自动驾驶、网络通信等智能驾驶技术，特种车电动化底盘控制与集成技术，特种作业联动控制、集成与信息交互技术，车辆具有特定作业环境下的低速、定线、自动行驶和自主控制作业等功能，车辆前向探测距离≥100m，障碍物识别率≥95%，自动驾驶跟车稳态误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w:t>
            </w:r>
          </w:p>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w:t>
            </w:r>
          </w:p>
        </w:tc>
        <w:tc>
          <w:tcPr>
            <w:tcW w:w="1418" w:type="dxa"/>
            <w:vAlign w:val="center"/>
          </w:tcPr>
          <w:p>
            <w:pPr>
              <w:spacing w:line="600" w:lineRule="exact"/>
              <w:jc w:val="center"/>
              <w:rPr>
                <w:rFonts w:ascii="方正黑体_GBK" w:hAnsi="Times New Roman" w:eastAsia="方正黑体_GBK" w:cs="Times New Roman"/>
                <w:bCs/>
                <w:color w:val="000000" w:themeColor="text1"/>
                <w:sz w:val="24"/>
              </w:rPr>
            </w:pPr>
            <w:r>
              <w:rPr>
                <w:rFonts w:hint="eastAsia" w:ascii="方正黑体_GBK" w:hAnsi="Times New Roman" w:eastAsia="方正黑体_GBK" w:cs="Times New Roman"/>
                <w:bCs/>
                <w:color w:val="000000" w:themeColor="text1"/>
                <w:sz w:val="24"/>
              </w:rPr>
              <w:t>需求三</w:t>
            </w:r>
          </w:p>
        </w:tc>
        <w:tc>
          <w:tcPr>
            <w:tcW w:w="6598" w:type="dxa"/>
            <w:gridSpan w:val="4"/>
            <w:vAlign w:val="center"/>
          </w:tcPr>
          <w:p>
            <w:pPr>
              <w:snapToGrid w:val="0"/>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bCs/>
                <w:color w:val="000000" w:themeColor="text1"/>
                <w:sz w:val="28"/>
                <w:szCs w:val="28"/>
              </w:rPr>
              <w:t>汽车电动门控制器研发及产业化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jc w:val="center"/>
              <w:rPr>
                <w:rFonts w:ascii="Times New Roman" w:hAnsi="Times New Roman" w:eastAsia="方正仿宋_GBK" w:cs="Times New Roman"/>
                <w:bCs/>
                <w:color w:val="000000" w:themeColor="text1"/>
                <w:sz w:val="24"/>
              </w:rPr>
            </w:pPr>
          </w:p>
        </w:tc>
        <w:tc>
          <w:tcPr>
            <w:tcW w:w="1418" w:type="dxa"/>
            <w:vAlign w:val="center"/>
          </w:tcPr>
          <w:p>
            <w:pPr>
              <w:spacing w:line="600" w:lineRule="exact"/>
              <w:jc w:val="center"/>
              <w:rPr>
                <w:rFonts w:ascii="方正黑体_GBK" w:hAnsi="Times New Roman" w:eastAsia="方正黑体_GBK" w:cs="Times New Roman"/>
                <w:bCs/>
                <w:color w:val="000000" w:themeColor="text1"/>
                <w:sz w:val="24"/>
              </w:rPr>
            </w:pPr>
            <w:r>
              <w:rPr>
                <w:rFonts w:hint="eastAsia" w:ascii="方正黑体_GBK" w:hAnsi="Times New Roman" w:eastAsia="方正黑体_GBK" w:cs="Times New Roman"/>
                <w:bCs/>
                <w:color w:val="000000" w:themeColor="text1"/>
                <w:sz w:val="24"/>
              </w:rPr>
              <w:t>关键词</w:t>
            </w:r>
          </w:p>
        </w:tc>
        <w:tc>
          <w:tcPr>
            <w:tcW w:w="6598" w:type="dxa"/>
            <w:gridSpan w:val="4"/>
            <w:vAlign w:val="center"/>
          </w:tcPr>
          <w:p>
            <w:pPr>
              <w:snapToGrid w:val="0"/>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themeColor="text1"/>
                <w:sz w:val="28"/>
                <w:szCs w:val="28"/>
              </w:rPr>
              <w:t>汽车、电动车门、电动后背门、控制器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jc w:val="center"/>
              <w:rPr>
                <w:rFonts w:ascii="Times New Roman" w:hAnsi="Times New Roman" w:eastAsia="方正仿宋_GBK" w:cs="Times New Roman"/>
                <w:bCs/>
                <w:color w:val="000000" w:themeColor="text1"/>
                <w:sz w:val="24"/>
              </w:rPr>
            </w:pPr>
          </w:p>
        </w:tc>
        <w:tc>
          <w:tcPr>
            <w:tcW w:w="8016" w:type="dxa"/>
            <w:gridSpan w:val="5"/>
            <w:vAlign w:val="center"/>
          </w:tcPr>
          <w:p>
            <w:pPr>
              <w:snapToGrid w:val="0"/>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themeColor="text1"/>
                <w:sz w:val="28"/>
                <w:szCs w:val="28"/>
              </w:rPr>
              <w:t>汽车电动门控制器的主要功能是实现车门、后背门等的电动开启与关闭、门锁电动解锁与上锁、整车网络通信及网络管理、防夹、故障保护等功能。本项目研究汽车电动门防夹控制、速度控制、网络通信控制及热保护控制等算法，完成电机驱动控制、蜂鸣器和弦音电路、网络通信、低功耗等设计，开发汽车电动门控制器模块，休眠电流：&lt;0.1mA，防夹力≤150N，门运行流畅，实现产业化并整车厂配套应用。整体技术达到国内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人才</w:t>
            </w:r>
          </w:p>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需求</w:t>
            </w:r>
          </w:p>
        </w:tc>
        <w:tc>
          <w:tcPr>
            <w:tcW w:w="1418"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需求四</w:t>
            </w:r>
          </w:p>
        </w:tc>
        <w:tc>
          <w:tcPr>
            <w:tcW w:w="6598" w:type="dxa"/>
            <w:gridSpan w:val="4"/>
            <w:vAlign w:val="center"/>
          </w:tcPr>
          <w:p>
            <w:pPr>
              <w:snapToGrid w:val="0"/>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kern w:val="0"/>
                <w:sz w:val="28"/>
                <w:szCs w:val="28"/>
              </w:rPr>
              <w:t>博士后科研工作站驻站研发人员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方正仿宋_GBK" w:hAnsi="Times New Roman" w:eastAsia="方正仿宋_GBK" w:cs="Times New Roman"/>
                <w:bCs/>
                <w:color w:val="000000" w:themeColor="text1"/>
                <w:sz w:val="28"/>
                <w:szCs w:val="28"/>
              </w:rPr>
            </w:pPr>
          </w:p>
        </w:tc>
        <w:tc>
          <w:tcPr>
            <w:tcW w:w="1418"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关键词</w:t>
            </w:r>
          </w:p>
        </w:tc>
        <w:tc>
          <w:tcPr>
            <w:tcW w:w="6598" w:type="dxa"/>
            <w:gridSpan w:val="4"/>
            <w:vAlign w:val="center"/>
          </w:tcPr>
          <w:p>
            <w:pPr>
              <w:snapToGrid w:val="0"/>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bCs/>
                <w:color w:val="000000"/>
                <w:kern w:val="0"/>
                <w:sz w:val="28"/>
                <w:szCs w:val="28"/>
              </w:rPr>
              <w:t>博士后、科研工作站、驻站研发人员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spacing w:line="600" w:lineRule="exact"/>
              <w:rPr>
                <w:rFonts w:ascii="方正仿宋_GBK" w:hAnsi="Times New Roman" w:eastAsia="方正仿宋_GBK" w:cs="Times New Roman"/>
                <w:bCs/>
                <w:color w:val="000000" w:themeColor="text1"/>
                <w:sz w:val="28"/>
                <w:szCs w:val="28"/>
              </w:rPr>
            </w:pPr>
          </w:p>
        </w:tc>
        <w:tc>
          <w:tcPr>
            <w:tcW w:w="8016" w:type="dxa"/>
            <w:gridSpan w:val="5"/>
            <w:vAlign w:val="center"/>
          </w:tcPr>
          <w:p>
            <w:pPr>
              <w:widowControl/>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bCs/>
                <w:color w:val="000000"/>
                <w:kern w:val="0"/>
                <w:sz w:val="28"/>
                <w:szCs w:val="28"/>
              </w:rPr>
              <w:t>集团2020年获批重庆市博士后科研工作站，需要招聘人工智能、智能控制、计算机软件等专业方向驻站博士后研发人员，</w:t>
            </w:r>
            <w:r>
              <w:rPr>
                <w:rFonts w:hint="eastAsia" w:ascii="方正仿宋_GBK" w:hAnsi="Times New Roman" w:eastAsia="方正仿宋_GBK" w:cs="Times New Roman"/>
                <w:color w:val="000000" w:themeColor="text1"/>
                <w:sz w:val="28"/>
                <w:szCs w:val="28"/>
              </w:rPr>
              <w:t>围绕集团汽车部品智能技术产业，聚焦“智能控制、智能交互（显示）、智能网联（驾驶）”三大智能技术领域，开展技术攻关、技术验证、原理样机和产品样机研发。</w:t>
            </w:r>
          </w:p>
          <w:p>
            <w:pPr>
              <w:widowControl/>
              <w:spacing w:line="44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（1）智能感知与交互技术</w:t>
            </w:r>
          </w:p>
          <w:p>
            <w:pPr>
              <w:widowControl/>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themeColor="text1"/>
                <w:sz w:val="28"/>
                <w:szCs w:val="28"/>
              </w:rPr>
              <w:t>研究机器视觉（视觉感知）、雷达信号处理与应用、深度学习与AI算法等智能感知技术，解决自动驾驶及驾驶辅助过程中的车道线检测、环境感知、驾驶员行为监测、眼位跟踪以及产品缺陷监测等前沿智能感知技术问题。研究流媒体（视频流）、语音识别、语义网络（声纹技术）、机器学习与模式识别控制（手势、行为、情感）等智能交互技术，研发汽车显示仪表、双联屏、AR-HUD、中控屏、智能座舱、流媒体后视镜、透明A柱等汽车智能显示及交互产品。</w:t>
            </w:r>
          </w:p>
          <w:p>
            <w:pPr>
              <w:widowControl/>
              <w:spacing w:line="44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（2）智能检测与控制技术</w:t>
            </w:r>
          </w:p>
          <w:p>
            <w:pPr>
              <w:widowControl/>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themeColor="text1"/>
                <w:sz w:val="28"/>
                <w:szCs w:val="28"/>
              </w:rPr>
              <w:t>研究微处理器控制技术、软硬件平台共性技术，以及数字信号处理及控制、电机霍尔及纹波控制、路径规划与控制、车辆底盘线控、工业机器人控制等智能控制技术，研发车载ECU、域控制器、特定场景自动驾驶控制器、VGA小车、自动物流配送系统等产品。</w:t>
            </w:r>
          </w:p>
          <w:p>
            <w:pPr>
              <w:widowControl/>
              <w:spacing w:line="44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（3）智能网联与大数据技术</w:t>
            </w:r>
          </w:p>
          <w:p>
            <w:pPr>
              <w:widowControl/>
              <w:spacing w:line="440" w:lineRule="exact"/>
              <w:ind w:firstLine="560" w:firstLineChars="200"/>
              <w:rPr>
                <w:rFonts w:ascii="方正仿宋_GBK" w:hAnsi="Times New Roman" w:eastAsia="方正仿宋_GBK" w:cs="Times New Roman"/>
                <w:color w:val="000000" w:themeColor="text1"/>
                <w:sz w:val="28"/>
                <w:szCs w:val="28"/>
              </w:rPr>
            </w:pPr>
            <w:r>
              <w:rPr>
                <w:rFonts w:hint="eastAsia" w:ascii="方正仿宋_GBK" w:hAnsi="Times New Roman" w:eastAsia="方正仿宋_GBK" w:cs="Times New Roman"/>
                <w:color w:val="000000" w:themeColor="text1"/>
                <w:sz w:val="28"/>
                <w:szCs w:val="28"/>
              </w:rPr>
              <w:t>研究移动互联网、车联网等网络及平台技术，云计算（边沿计算）、大数据分析及应用、网络安全等技术，研发V2X、TBOX等产品及系统。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27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w:t>
            </w:r>
          </w:p>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简介</w:t>
            </w:r>
          </w:p>
        </w:tc>
        <w:tc>
          <w:tcPr>
            <w:tcW w:w="8016" w:type="dxa"/>
            <w:gridSpan w:val="5"/>
            <w:vAlign w:val="center"/>
          </w:tcPr>
          <w:p>
            <w:pPr>
              <w:widowControl/>
              <w:spacing w:line="580" w:lineRule="exact"/>
              <w:ind w:firstLine="560" w:firstLineChars="200"/>
              <w:rPr>
                <w:rFonts w:ascii="方正仿宋_GBK" w:eastAsia="方正仿宋_GBK"/>
                <w:bCs/>
                <w:color w:val="000000"/>
                <w:kern w:val="0"/>
                <w:sz w:val="28"/>
                <w:szCs w:val="28"/>
              </w:rPr>
            </w:pPr>
            <w:r>
              <w:rPr>
                <w:rFonts w:hint="eastAsia" w:ascii="方正仿宋_GBK" w:eastAsia="方正仿宋_GBK"/>
                <w:bCs/>
                <w:color w:val="000000"/>
                <w:kern w:val="0"/>
                <w:sz w:val="28"/>
                <w:szCs w:val="28"/>
              </w:rPr>
              <w:t>重庆利龙科技产业(集团)有限公司作为国内外生产汽车电子产品的代表企业，是西南地区最大的汽车零部件配套企业，主要生产车用汽车仪表、车身控制器、玻璃升降器、辅助人工心脏等四大类主导产品，在重庆、上海、长春、广州等地建立了汽车研发及生产基地，拥有员工5000余人，十余年来保持了销售收入年平均递增超过30%的迅猛发展态势，2020年销售收入突破32亿元，在国内同行业中处于技术质量领先地位。</w:t>
            </w:r>
          </w:p>
          <w:p>
            <w:pPr>
              <w:pStyle w:val="5"/>
              <w:tabs>
                <w:tab w:val="left" w:pos="1800"/>
              </w:tabs>
              <w:adjustRightInd w:val="0"/>
              <w:snapToGrid w:val="0"/>
              <w:spacing w:beforeAutospacing="0" w:afterAutospacing="0" w:line="580" w:lineRule="exact"/>
              <w:ind w:firstLine="560" w:firstLineChars="200"/>
              <w:jc w:val="both"/>
              <w:rPr>
                <w:rFonts w:ascii="方正仿宋_GBK" w:hAnsi="Times New Roman" w:eastAsia="方正仿宋_GBK" w:cs="Times New Roman"/>
                <w:bCs/>
                <w:color w:val="000000"/>
                <w:sz w:val="28"/>
                <w:szCs w:val="28"/>
              </w:rPr>
            </w:pPr>
            <w:r>
              <w:rPr>
                <w:rFonts w:hint="eastAsia" w:ascii="方正仿宋_GBK" w:hAnsi="Times New Roman" w:eastAsia="方正仿宋_GBK" w:cs="Times New Roman"/>
                <w:bCs/>
                <w:color w:val="000000"/>
                <w:sz w:val="28"/>
                <w:szCs w:val="28"/>
              </w:rPr>
              <w:t>利龙科技集团下辖中日合资重庆矢崎仪表有限公司、重庆海德世拉索系统（集团）有限公司和重庆永仁心医疗器械有限公司，以及重庆创元智能仪表系统有限公司、上海孟德电子系统有限公司等企业，其中，</w:t>
            </w:r>
            <w:r>
              <w:rPr>
                <w:rFonts w:hint="eastAsia" w:ascii="方正仿宋_GBK" w:hAnsi="Times New Roman" w:eastAsia="方正仿宋_GBK" w:cs="Times New Roman"/>
                <w:color w:val="000000"/>
                <w:sz w:val="28"/>
                <w:szCs w:val="28"/>
              </w:rPr>
              <w:t>矢崎仪表公司1995年12月成立，现有资产1.2亿元，利龙集团占股50%，</w:t>
            </w:r>
            <w:r>
              <w:rPr>
                <w:rFonts w:hint="eastAsia" w:ascii="方正仿宋_GBK" w:hAnsi="Times New Roman" w:eastAsia="方正仿宋_GBK" w:cs="Times New Roman"/>
                <w:bCs/>
                <w:color w:val="000000"/>
                <w:sz w:val="28"/>
                <w:szCs w:val="28"/>
              </w:rPr>
              <w:t>研发和生产汽车组合仪表、汽车多功能显示器、汽车时钟、抬头显示仪、控制盒等产品，</w:t>
            </w:r>
            <w:r>
              <w:rPr>
                <w:rFonts w:hint="eastAsia" w:ascii="方正仿宋_GBK" w:hAnsi="Times New Roman" w:eastAsia="方正仿宋_GBK" w:cs="Times New Roman"/>
                <w:color w:val="000000"/>
                <w:sz w:val="28"/>
                <w:szCs w:val="28"/>
              </w:rPr>
              <w:t>年产值近5亿元，市场占有率居行业前五位，拥有重庆市汽车电子显示工程技术研究中心、重庆市工业和信息化重点实验室和重庆市企业技术中心等研发平台，实验检测中心通过CNAS认证。海德世拉索集团公司1995年5月成立，总投资9000万美元，利龙集团占股32%，</w:t>
            </w:r>
            <w:r>
              <w:rPr>
                <w:rFonts w:hint="eastAsia" w:ascii="方正仿宋_GBK" w:hAnsi="Times New Roman" w:eastAsia="方正仿宋_GBK" w:cs="Times New Roman"/>
                <w:bCs/>
                <w:color w:val="000000"/>
                <w:sz w:val="28"/>
                <w:szCs w:val="28"/>
              </w:rPr>
              <w:t>主要研发和生产汽车拉索、玻璃升降器、门模块系统、PSD自动门系统、PLG后背门开启系统、EPKB电子驻车、天窗总成、轨道交通控制系统等产品，</w:t>
            </w:r>
            <w:r>
              <w:rPr>
                <w:rFonts w:hint="eastAsia" w:ascii="方正仿宋_GBK" w:hAnsi="Times New Roman" w:eastAsia="方正仿宋_GBK" w:cs="Times New Roman"/>
                <w:color w:val="000000"/>
                <w:sz w:val="28"/>
                <w:szCs w:val="28"/>
              </w:rPr>
              <w:t>年产值近28亿元，是中国最大的汽车拉索系统产品制造企业，是重庆市技术创新示范企业，拥有重庆市企业技术中心、重庆市工业和信息化重点实验室，实验检测中心通过CNAS认证。</w:t>
            </w:r>
          </w:p>
          <w:p>
            <w:pPr>
              <w:widowControl/>
              <w:spacing w:line="58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color w:val="000000"/>
                <w:sz w:val="28"/>
                <w:szCs w:val="28"/>
              </w:rPr>
              <w:t>2017年11月，集团公司与重庆邮电大学签订了《关于开展汽车电子领域技术与人才深度合作的框架协议》，并联合建立了重庆利龙汽车智能技术研究院，共同组建汽车电子创新团队，建立汽车电子新技术和产学研合作研发平台，搭建汽车电子产品设计与验证测试平台，为公司在产品规划、产品预研、精益设计和高端人才汇聚等方面发挥重要的支撑作用。</w:t>
            </w:r>
          </w:p>
        </w:tc>
      </w:tr>
    </w:tbl>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
          <w:bCs/>
          <w:color w:val="000000"/>
          <w:sz w:val="28"/>
          <w:szCs w:val="28"/>
        </w:rPr>
        <w:t>所属区县：</w:t>
      </w:r>
      <w:r>
        <w:rPr>
          <w:rFonts w:hint="eastAsia" w:ascii="Times New Roman" w:hAnsi="Times New Roman" w:eastAsia="方正仿宋_GBK" w:cs="Times New Roman"/>
          <w:bCs/>
          <w:color w:val="000000"/>
          <w:sz w:val="28"/>
          <w:szCs w:val="28"/>
        </w:rPr>
        <w:t>江北</w:t>
      </w:r>
      <w:r>
        <w:rPr>
          <w:rFonts w:ascii="Times New Roman" w:hAnsi="Times New Roman" w:eastAsia="方正仿宋_GBK" w:cs="Times New Roman"/>
          <w:bCs/>
          <w:color w:val="000000"/>
          <w:sz w:val="28"/>
          <w:szCs w:val="28"/>
        </w:rPr>
        <w:t>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799"/>
        <w:gridCol w:w="1418"/>
        <w:gridCol w:w="163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单位全称</w:t>
            </w:r>
          </w:p>
        </w:tc>
        <w:tc>
          <w:tcPr>
            <w:tcW w:w="3992" w:type="dxa"/>
            <w:gridSpan w:val="3"/>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重庆凌云汽车零部件有限公司</w:t>
            </w: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成立时间</w:t>
            </w:r>
          </w:p>
        </w:tc>
        <w:tc>
          <w:tcPr>
            <w:tcW w:w="220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1999.04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负责人</w:t>
            </w:r>
          </w:p>
        </w:tc>
        <w:tc>
          <w:tcPr>
            <w:tcW w:w="1775" w:type="dxa"/>
            <w:vAlign w:val="center"/>
          </w:tcPr>
          <w:p>
            <w:pPr>
              <w:spacing w:line="600" w:lineRule="exact"/>
              <w:rPr>
                <w:rFonts w:ascii="方正仿宋_GBK" w:hAnsi="Times New Roman" w:eastAsia="方正仿宋_GBK" w:cs="Times New Roman"/>
                <w:bCs/>
                <w:color w:val="000000" w:themeColor="text1"/>
                <w:sz w:val="28"/>
                <w:szCs w:val="28"/>
              </w:rPr>
            </w:pPr>
          </w:p>
        </w:tc>
        <w:tc>
          <w:tcPr>
            <w:tcW w:w="799"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职务</w:t>
            </w:r>
          </w:p>
        </w:tc>
        <w:tc>
          <w:tcPr>
            <w:tcW w:w="1418" w:type="dxa"/>
            <w:vAlign w:val="center"/>
          </w:tcPr>
          <w:p>
            <w:pPr>
              <w:spacing w:line="600" w:lineRule="exact"/>
              <w:rPr>
                <w:rFonts w:ascii="方正仿宋_GBK" w:hAnsi="Times New Roman" w:eastAsia="方正仿宋_GBK" w:cs="Times New Roman"/>
                <w:bCs/>
                <w:color w:val="000000" w:themeColor="text1"/>
                <w:sz w:val="28"/>
                <w:szCs w:val="28"/>
              </w:rPr>
            </w:pP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204" w:type="dxa"/>
            <w:vAlign w:val="center"/>
          </w:tcPr>
          <w:p>
            <w:pPr>
              <w:spacing w:line="600" w:lineRule="exact"/>
              <w:rPr>
                <w:rFonts w:ascii="方正仿宋_GBK"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联系人</w:t>
            </w:r>
          </w:p>
        </w:tc>
        <w:tc>
          <w:tcPr>
            <w:tcW w:w="1775"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王琴</w:t>
            </w:r>
          </w:p>
        </w:tc>
        <w:tc>
          <w:tcPr>
            <w:tcW w:w="799"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职务</w:t>
            </w:r>
          </w:p>
        </w:tc>
        <w:tc>
          <w:tcPr>
            <w:tcW w:w="1418" w:type="dxa"/>
            <w:vAlign w:val="center"/>
          </w:tcPr>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项目</w:t>
            </w:r>
          </w:p>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接口人</w:t>
            </w: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20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13272670608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E-mail</w:t>
            </w:r>
          </w:p>
        </w:tc>
        <w:tc>
          <w:tcPr>
            <w:tcW w:w="1775" w:type="dxa"/>
            <w:vAlign w:val="center"/>
          </w:tcPr>
          <w:p>
            <w:pPr>
              <w:spacing w:line="600" w:lineRule="exact"/>
              <w:rPr>
                <w:rFonts w:ascii="Times New Roman" w:hAnsi="Times New Roman" w:eastAsia="方正仿宋_GBK" w:cs="Times New Roman"/>
                <w:bCs/>
                <w:color w:val="000000" w:themeColor="text1"/>
                <w:sz w:val="24"/>
              </w:rPr>
            </w:pPr>
          </w:p>
        </w:tc>
        <w:tc>
          <w:tcPr>
            <w:tcW w:w="799" w:type="dxa"/>
            <w:vAlign w:val="center"/>
          </w:tcPr>
          <w:p>
            <w:pPr>
              <w:spacing w:line="600" w:lineRule="exact"/>
              <w:rPr>
                <w:rFonts w:ascii="Times New Roman" w:hAnsi="Times New Roman" w:eastAsia="方正仿宋_GBK" w:cs="Times New Roman"/>
                <w:bCs/>
                <w:color w:val="000000" w:themeColor="text1"/>
                <w:sz w:val="24"/>
              </w:rPr>
            </w:pPr>
          </w:p>
        </w:tc>
        <w:tc>
          <w:tcPr>
            <w:tcW w:w="1418" w:type="dxa"/>
            <w:vAlign w:val="center"/>
          </w:tcPr>
          <w:p>
            <w:pPr>
              <w:spacing w:line="600" w:lineRule="exact"/>
              <w:rPr>
                <w:rFonts w:ascii="Times New Roman" w:hAnsi="Times New Roman" w:eastAsia="方正仿宋_GBK" w:cs="Times New Roman"/>
                <w:bCs/>
                <w:color w:val="000000" w:themeColor="text1"/>
                <w:sz w:val="24"/>
              </w:rPr>
            </w:pP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微信号</w:t>
            </w:r>
          </w:p>
        </w:tc>
        <w:tc>
          <w:tcPr>
            <w:tcW w:w="2204" w:type="dxa"/>
            <w:vAlign w:val="center"/>
          </w:tcPr>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highlight w:val="yellow"/>
              </w:rPr>
            </w:pPr>
            <w:r>
              <w:rPr>
                <w:rFonts w:hint="eastAsia" w:ascii="方正黑体_GBK" w:hAnsi="Times New Roman" w:eastAsia="方正黑体_GBK" w:cs="Times New Roman"/>
                <w:bCs/>
                <w:color w:val="000000" w:themeColor="text1"/>
                <w:sz w:val="28"/>
                <w:szCs w:val="28"/>
              </w:rPr>
              <w:t>需求一</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highlight w:val="yellow"/>
              </w:rPr>
            </w:pPr>
            <w:r>
              <w:rPr>
                <w:rFonts w:hint="eastAsia" w:ascii="方正仿宋_GBK" w:hAnsi="Times New Roman" w:eastAsia="方正仿宋_GBK" w:cs="Times New Roman"/>
                <w:bCs/>
                <w:color w:val="000000" w:themeColor="text1"/>
                <w:sz w:val="28"/>
                <w:szCs w:val="28"/>
              </w:rPr>
              <w:t>汽车零部件技术难题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方正黑体_GBK" w:hAnsi="Times New Roman" w:eastAsia="方正黑体_GBK" w:cs="Times New Roman"/>
                <w:bCs/>
                <w:color w:val="000000" w:themeColor="text1"/>
                <w:sz w:val="28"/>
                <w:szCs w:val="28"/>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方正黑体_GBK" w:hAnsi="Times New Roman" w:eastAsia="方正黑体_GBK" w:cs="Times New Roman"/>
                <w:bCs/>
                <w:color w:val="000000" w:themeColor="text1"/>
                <w:sz w:val="28"/>
                <w:szCs w:val="28"/>
              </w:rPr>
            </w:pP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根据公司现有工艺情况，公司拟研发3D辊弯、气体涨型、热成型等新工艺，目前还没有合适的技术引进方向，希望能得到支持。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重庆凌云汽车零部件有限公司成立于1999年4月，是凌云工业股份有限公司下属的全资子公司，公司属于国有企业，注册资金5192万元。</w:t>
            </w:r>
            <w:r>
              <w:rPr>
                <w:rFonts w:hint="eastAsia" w:ascii="方正仿宋_GBK" w:hAnsi="Times New Roman" w:eastAsia="方正仿宋_GBK" w:cs="Times New Roman"/>
                <w:bCs/>
                <w:color w:val="000000" w:themeColor="text1"/>
                <w:sz w:val="28"/>
                <w:szCs w:val="28"/>
              </w:rPr>
              <w:br w:type="textWrapping"/>
            </w:r>
            <w:r>
              <w:rPr>
                <w:rFonts w:hint="eastAsia" w:ascii="方正仿宋_GBK" w:hAnsi="Times New Roman" w:eastAsia="方正仿宋_GBK" w:cs="Times New Roman"/>
                <w:bCs/>
                <w:color w:val="000000" w:themeColor="text1"/>
                <w:sz w:val="28"/>
                <w:szCs w:val="28"/>
              </w:rPr>
              <w:t xml:space="preserve">    凌云公司地处重庆市渝北区空港工业园B区，地理位置优越，交通方便，占地面积30亩。公司主要从事汽车用冲压、焊接和辊压等产品的生产和销售。产品辐射面广，现与长安福特、长安三工厂、长安五工厂、长安铃木、重庆庆铃等公司建立了良好的合作伙伴关系，2012年实现销售收入2.86亿元。公司现有职工500余人，其中技术人员50余人</w:t>
            </w:r>
          </w:p>
        </w:tc>
      </w:tr>
    </w:tbl>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145"/>
        <w:gridCol w:w="654"/>
        <w:gridCol w:w="1418"/>
        <w:gridCol w:w="163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单位全称</w:t>
            </w:r>
          </w:p>
        </w:tc>
        <w:tc>
          <w:tcPr>
            <w:tcW w:w="3992"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重庆海尔热水器有限公司</w:t>
            </w: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成立时间</w:t>
            </w:r>
          </w:p>
        </w:tc>
        <w:tc>
          <w:tcPr>
            <w:tcW w:w="220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2006年3月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负责人</w:t>
            </w:r>
          </w:p>
        </w:tc>
        <w:tc>
          <w:tcPr>
            <w:tcW w:w="1775"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宋东辉</w:t>
            </w:r>
          </w:p>
        </w:tc>
        <w:tc>
          <w:tcPr>
            <w:tcW w:w="799" w:type="dxa"/>
            <w:gridSpan w:val="2"/>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职务</w:t>
            </w:r>
          </w:p>
        </w:tc>
        <w:tc>
          <w:tcPr>
            <w:tcW w:w="1418"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总经理</w:t>
            </w: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204"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18602352727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联系人</w:t>
            </w:r>
          </w:p>
        </w:tc>
        <w:tc>
          <w:tcPr>
            <w:tcW w:w="1775"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李聪</w:t>
            </w:r>
          </w:p>
        </w:tc>
        <w:tc>
          <w:tcPr>
            <w:tcW w:w="799" w:type="dxa"/>
            <w:gridSpan w:val="2"/>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职务</w:t>
            </w:r>
          </w:p>
        </w:tc>
        <w:tc>
          <w:tcPr>
            <w:tcW w:w="1418" w:type="dxa"/>
            <w:vAlign w:val="center"/>
          </w:tcPr>
          <w:p>
            <w:pPr>
              <w:spacing w:line="400" w:lineRule="exact"/>
              <w:jc w:val="center"/>
              <w:rPr>
                <w:rFonts w:hint="eastAsia"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项目</w:t>
            </w:r>
          </w:p>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接口人</w:t>
            </w: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204"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15523319686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E-mail</w:t>
            </w:r>
          </w:p>
        </w:tc>
        <w:tc>
          <w:tcPr>
            <w:tcW w:w="1775" w:type="dxa"/>
            <w:vAlign w:val="center"/>
          </w:tcPr>
          <w:p>
            <w:pPr>
              <w:spacing w:line="400" w:lineRule="exact"/>
              <w:rPr>
                <w:rFonts w:ascii="方正仿宋_GBK" w:hAnsi="Times New Roman" w:eastAsia="方正仿宋_GBK" w:cs="Times New Roman"/>
                <w:bCs/>
                <w:color w:val="000000" w:themeColor="text1"/>
                <w:sz w:val="28"/>
                <w:szCs w:val="28"/>
              </w:rPr>
            </w:pPr>
            <w:r>
              <w:rPr>
                <w:rFonts w:hint="eastAsia" w:ascii="方正仿宋_GBK" w:hAnsi="Arial" w:eastAsia="方正仿宋_GBK" w:cs="Arial"/>
                <w:color w:val="768893"/>
                <w:sz w:val="28"/>
                <w:szCs w:val="28"/>
                <w:shd w:val="clear" w:color="auto" w:fill="FFFFFF"/>
              </w:rPr>
              <w:t>lic.cqrq@haier.com</w:t>
            </w:r>
          </w:p>
        </w:tc>
        <w:tc>
          <w:tcPr>
            <w:tcW w:w="799" w:type="dxa"/>
            <w:gridSpan w:val="2"/>
            <w:vAlign w:val="center"/>
          </w:tcPr>
          <w:p>
            <w:pPr>
              <w:spacing w:line="600" w:lineRule="exact"/>
              <w:rPr>
                <w:rFonts w:ascii="方正仿宋_GBK" w:hAnsi="Times New Roman" w:eastAsia="方正仿宋_GBK" w:cs="Times New Roman"/>
                <w:bCs/>
                <w:color w:val="000000" w:themeColor="text1"/>
                <w:sz w:val="28"/>
                <w:szCs w:val="28"/>
              </w:rPr>
            </w:pPr>
          </w:p>
        </w:tc>
        <w:tc>
          <w:tcPr>
            <w:tcW w:w="1418" w:type="dxa"/>
            <w:vAlign w:val="center"/>
          </w:tcPr>
          <w:p>
            <w:pPr>
              <w:spacing w:line="600" w:lineRule="exact"/>
              <w:rPr>
                <w:rFonts w:ascii="方正仿宋_GBK" w:hAnsi="Times New Roman" w:eastAsia="方正仿宋_GBK" w:cs="Times New Roman"/>
                <w:bCs/>
                <w:color w:val="000000" w:themeColor="text1"/>
                <w:sz w:val="28"/>
                <w:szCs w:val="28"/>
              </w:rPr>
            </w:pPr>
          </w:p>
        </w:tc>
        <w:tc>
          <w:tcPr>
            <w:tcW w:w="163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微信号</w:t>
            </w:r>
          </w:p>
        </w:tc>
        <w:tc>
          <w:tcPr>
            <w:tcW w:w="2204"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Licong023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需求一</w:t>
            </w:r>
          </w:p>
        </w:tc>
        <w:tc>
          <w:tcPr>
            <w:tcW w:w="6051" w:type="dxa"/>
            <w:gridSpan w:val="5"/>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液压站密封问题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方正黑体_GBK" w:hAnsi="Times New Roman" w:eastAsia="方正黑体_GBK" w:cs="Times New Roman"/>
                <w:bCs/>
                <w:color w:val="000000" w:themeColor="text1"/>
                <w:sz w:val="28"/>
                <w:szCs w:val="28"/>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6051" w:type="dxa"/>
            <w:gridSpan w:val="5"/>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方正黑体_GBK" w:hAnsi="Times New Roman" w:eastAsia="方正黑体_GBK" w:cs="Times New Roman"/>
                <w:bCs/>
                <w:color w:val="000000" w:themeColor="text1"/>
                <w:sz w:val="28"/>
                <w:szCs w:val="28"/>
              </w:rPr>
            </w:pPr>
          </w:p>
        </w:tc>
        <w:tc>
          <w:tcPr>
            <w:tcW w:w="7826" w:type="dxa"/>
            <w:gridSpan w:val="6"/>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电热封头500T冲床液压站管路密封不严，液压站漏油，导致液压顶杆压力不足，无法生产给整个生产线带来困难，漏出来的油布满整个基坑，员工不易清理，对生产环境带来较大影响，现需提供技术支持解决这一难题，保障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4"/>
              </w:rPr>
            </w:pPr>
            <w:r>
              <w:rPr>
                <w:rFonts w:hint="eastAsia" w:ascii="方正黑体_GBK" w:hAnsi="Times New Roman" w:eastAsia="方正黑体_GBK" w:cs="Times New Roman"/>
                <w:bCs/>
                <w:color w:val="000000" w:themeColor="text1"/>
                <w:sz w:val="24"/>
              </w:rPr>
              <w:t>需求二</w:t>
            </w:r>
          </w:p>
        </w:tc>
        <w:tc>
          <w:tcPr>
            <w:tcW w:w="6051" w:type="dxa"/>
            <w:gridSpan w:val="5"/>
            <w:vAlign w:val="center"/>
          </w:tcPr>
          <w:p>
            <w:pPr>
              <w:spacing w:line="600" w:lineRule="exact"/>
              <w:rPr>
                <w:rFonts w:ascii="方正仿宋_GBK" w:hAnsi="Times New Roman" w:eastAsia="方正仿宋_GBK" w:cs="Times New Roman"/>
                <w:bCs/>
                <w:color w:val="000000" w:themeColor="text1"/>
                <w:sz w:val="28"/>
                <w:szCs w:val="28"/>
              </w:rPr>
            </w:pPr>
            <w:r>
              <w:rPr>
                <w:rFonts w:ascii="方正仿宋_GBK" w:hAnsi="Times New Roman" w:eastAsia="方正仿宋_GBK" w:cs="Times New Roman"/>
                <w:bCs/>
                <w:color w:val="000000" w:themeColor="text1"/>
                <w:sz w:val="28"/>
                <w:szCs w:val="28"/>
              </w:rPr>
              <w:t>热交换器过钎焊变色问题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4"/>
              </w:rPr>
            </w:pPr>
            <w:r>
              <w:rPr>
                <w:rFonts w:hint="eastAsia" w:ascii="方正黑体_GBK" w:hAnsi="Times New Roman" w:eastAsia="方正黑体_GBK" w:cs="Times New Roman"/>
                <w:bCs/>
                <w:color w:val="000000" w:themeColor="text1"/>
                <w:sz w:val="24"/>
              </w:rPr>
              <w:t>关键词</w:t>
            </w:r>
          </w:p>
        </w:tc>
        <w:tc>
          <w:tcPr>
            <w:tcW w:w="6051" w:type="dxa"/>
            <w:gridSpan w:val="5"/>
            <w:vAlign w:val="center"/>
          </w:tcPr>
          <w:p>
            <w:pPr>
              <w:spacing w:line="600" w:lineRule="exact"/>
              <w:rPr>
                <w:rFonts w:ascii="方正仿宋_GBK" w:hAnsi="Times New Roman" w:eastAsia="方正仿宋_GBK" w:cs="Times New Roman"/>
                <w:bCs/>
                <w:color w:val="000000" w:themeColor="text1"/>
                <w:sz w:val="28"/>
                <w:szCs w:val="28"/>
              </w:rPr>
            </w:pPr>
            <w:r>
              <w:rPr>
                <w:rFonts w:ascii="方正仿宋_GBK" w:hAnsi="Times New Roman" w:eastAsia="方正仿宋_GBK" w:cs="Times New Roman"/>
                <w:bCs/>
                <w:color w:val="000000" w:themeColor="text1"/>
                <w:sz w:val="28"/>
                <w:szCs w:val="28"/>
              </w:rPr>
              <w:t>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6"/>
            <w:vAlign w:val="center"/>
          </w:tcPr>
          <w:p>
            <w:pPr>
              <w:spacing w:line="600" w:lineRule="exact"/>
              <w:ind w:firstLine="560" w:firstLineChars="200"/>
              <w:rPr>
                <w:rFonts w:ascii="Times New Roman" w:hAnsi="Times New Roman" w:eastAsia="方正仿宋_GBK" w:cs="Times New Roman"/>
                <w:bCs/>
                <w:color w:val="000000" w:themeColor="text1"/>
                <w:sz w:val="24"/>
              </w:rPr>
            </w:pPr>
            <w:r>
              <w:rPr>
                <w:rFonts w:ascii="方正仿宋_GBK" w:hAnsi="Times New Roman" w:eastAsia="方正仿宋_GBK" w:cs="Times New Roman"/>
                <w:bCs/>
                <w:color w:val="000000" w:themeColor="text1"/>
                <w:sz w:val="28"/>
                <w:szCs w:val="28"/>
              </w:rPr>
              <w:t>装配好热交换器壳体需过钎焊炉进行钎焊</w:t>
            </w:r>
            <w:r>
              <w:rPr>
                <w:rFonts w:hint="eastAsia" w:ascii="方正仿宋_GBK" w:hAnsi="Times New Roman" w:eastAsia="方正仿宋_GBK" w:cs="Times New Roman"/>
                <w:bCs/>
                <w:color w:val="000000" w:themeColor="text1"/>
                <w:sz w:val="28"/>
                <w:szCs w:val="28"/>
              </w:rPr>
              <w:t>，</w:t>
            </w:r>
            <w:r>
              <w:rPr>
                <w:rFonts w:ascii="方正仿宋_GBK" w:hAnsi="Times New Roman" w:eastAsia="方正仿宋_GBK" w:cs="Times New Roman"/>
                <w:bCs/>
                <w:color w:val="000000" w:themeColor="text1"/>
                <w:sz w:val="28"/>
                <w:szCs w:val="28"/>
              </w:rPr>
              <w:t>通过</w:t>
            </w:r>
            <w:r>
              <w:rPr>
                <w:rFonts w:hint="eastAsia" w:ascii="方正仿宋_GBK" w:hAnsi="Times New Roman" w:eastAsia="方正仿宋_GBK" w:cs="Times New Roman"/>
                <w:bCs/>
                <w:color w:val="000000" w:themeColor="text1"/>
                <w:sz w:val="28"/>
                <w:szCs w:val="28"/>
              </w:rPr>
              <w:t>DX发生器，天然气分解成不同浓度的气体，如一氧化碳、二氧化碳、气体浓度不稳定对热交换器的烧制造成影响，出现变色后造成报废，现需提供技术支持解决这一难题，保障生产。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科技需求</w:t>
            </w:r>
          </w:p>
        </w:tc>
        <w:tc>
          <w:tcPr>
            <w:tcW w:w="1920"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需求三</w:t>
            </w:r>
          </w:p>
        </w:tc>
        <w:tc>
          <w:tcPr>
            <w:tcW w:w="5906" w:type="dxa"/>
            <w:gridSpan w:val="4"/>
            <w:vAlign w:val="center"/>
          </w:tcPr>
          <w:p>
            <w:pPr>
              <w:spacing w:line="600" w:lineRule="exact"/>
              <w:rPr>
                <w:rFonts w:ascii="Times New Roman" w:hAnsi="Times New Roman" w:eastAsia="方正仿宋_GBK" w:cs="Times New Roman"/>
                <w:bCs/>
                <w:color w:val="000000" w:themeColor="text1"/>
                <w:sz w:val="24"/>
              </w:rPr>
            </w:pPr>
            <w:r>
              <w:rPr>
                <w:rFonts w:ascii="方正仿宋_GBK" w:hAnsi="Times New Roman" w:eastAsia="方正仿宋_GBK" w:cs="Times New Roman"/>
                <w:bCs/>
                <w:color w:val="000000" w:themeColor="text1"/>
                <w:sz w:val="28"/>
                <w:szCs w:val="28"/>
              </w:rPr>
              <w:t>封头</w:t>
            </w:r>
            <w:r>
              <w:rPr>
                <w:rFonts w:hint="eastAsia" w:ascii="方正仿宋_GBK" w:hAnsi="Times New Roman" w:eastAsia="方正仿宋_GBK" w:cs="Times New Roman"/>
                <w:bCs/>
                <w:color w:val="000000" w:themeColor="text1"/>
                <w:sz w:val="28"/>
                <w:szCs w:val="28"/>
              </w:rPr>
              <w:t>350拉伸鼓包问题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0" w:type="dxa"/>
            <w:vMerge w:val="continue"/>
            <w:vAlign w:val="center"/>
          </w:tcPr>
          <w:p>
            <w:pPr>
              <w:spacing w:line="600" w:lineRule="exact"/>
              <w:jc w:val="center"/>
              <w:rPr>
                <w:rFonts w:ascii="Times New Roman" w:hAnsi="Times New Roman" w:eastAsia="方正仿宋_GBK" w:cs="Times New Roman"/>
                <w:bCs/>
                <w:color w:val="000000" w:themeColor="text1"/>
                <w:sz w:val="24"/>
              </w:rPr>
            </w:pPr>
          </w:p>
        </w:tc>
        <w:tc>
          <w:tcPr>
            <w:tcW w:w="1920"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5906"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460" w:type="dxa"/>
            <w:vMerge w:val="continue"/>
            <w:vAlign w:val="center"/>
          </w:tcPr>
          <w:p>
            <w:pPr>
              <w:spacing w:line="600" w:lineRule="exact"/>
              <w:jc w:val="center"/>
              <w:rPr>
                <w:rFonts w:ascii="Times New Roman" w:hAnsi="Times New Roman" w:eastAsia="方正仿宋_GBK" w:cs="Times New Roman"/>
                <w:bCs/>
                <w:color w:val="000000" w:themeColor="text1"/>
                <w:sz w:val="24"/>
              </w:rPr>
            </w:pPr>
          </w:p>
        </w:tc>
        <w:tc>
          <w:tcPr>
            <w:tcW w:w="7826" w:type="dxa"/>
            <w:gridSpan w:val="6"/>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电热封头冲压，同批次350圆料片拉伸后出现部分鼓包现象，鼓包的封头无法使用造成欠产，现需提供技术支持解决这一难题，保障生产。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6"/>
            <w:vAlign w:val="center"/>
          </w:tcPr>
          <w:p>
            <w:pPr>
              <w:pStyle w:val="5"/>
              <w:spacing w:beforeAutospacing="0" w:afterAutospacing="0" w:line="276" w:lineRule="auto"/>
              <w:ind w:firstLine="565" w:firstLineChars="202"/>
              <w:rPr>
                <w:rFonts w:ascii="方正仿宋_GBK" w:hAnsi="微软雅黑" w:eastAsia="方正仿宋_GBK"/>
                <w:sz w:val="28"/>
                <w:szCs w:val="28"/>
              </w:rPr>
            </w:pPr>
            <w:r>
              <w:rPr>
                <w:rFonts w:hint="eastAsia" w:ascii="方正仿宋_GBK" w:hAnsi="微软雅黑" w:eastAsia="方正仿宋_GBK"/>
                <w:sz w:val="28"/>
                <w:szCs w:val="28"/>
              </w:rPr>
              <w:t>重庆海尔热水器有限公司位于重庆市江北区港城工业园A区海尔工业园内，占地面积48000平方米。公司成立于2006年3月,于2006年12月26日正式开工生产。作为海尔集团热水器产品的西南生产基地，也是中国最大的燃气热水器产品生产基地，重庆海尔热水器目前主要生产燃气热水器、燃气采暖炉及电热水器, 面向全球销售。</w:t>
            </w:r>
          </w:p>
          <w:p>
            <w:pPr>
              <w:pStyle w:val="5"/>
              <w:spacing w:beforeAutospacing="0" w:afterAutospacing="0" w:line="276" w:lineRule="auto"/>
              <w:ind w:firstLine="425" w:firstLineChars="152"/>
              <w:rPr>
                <w:rFonts w:ascii="方正仿宋_GBK" w:hAnsi="微软雅黑" w:eastAsia="方正仿宋_GBK"/>
                <w:sz w:val="28"/>
                <w:szCs w:val="28"/>
              </w:rPr>
            </w:pPr>
            <w:r>
              <w:rPr>
                <w:rFonts w:hint="eastAsia" w:ascii="方正仿宋_GBK" w:hAnsi="微软雅黑" w:eastAsia="方正仿宋_GBK"/>
                <w:sz w:val="28"/>
                <w:szCs w:val="28"/>
              </w:rPr>
              <w:t>重庆海尔热水器有限公司目前具备年产220万台燃气热水器的能力，年产120万台电热水器生产线于2011年7月份投产,燃气在产型号212个，采暖炉25个，电热水器45个，产品种类的多样化满足多元化的市场需求。根据海尔热水器战略规划.燃热共计7条生产线14个班组；电热总装线1条3个班次,在职员工868人；“安全为本”是海尔热水器的基本理念。多年以来公司秉承高科技、高品位、高差别化的企业宗旨，以国际领先的安全技术引导行业潮流，以不断创新的产品满足消费需求。公司兴建了国际先进水平的实验室，产品安全技术、节能技术、智能控制技术已经达到了国际先进水平。</w:t>
            </w:r>
          </w:p>
          <w:p>
            <w:pPr>
              <w:spacing w:line="276" w:lineRule="auto"/>
              <w:ind w:firstLine="560" w:firstLineChars="200"/>
              <w:rPr>
                <w:rFonts w:ascii="方正仿宋_GBK" w:hAnsi="微软雅黑" w:eastAsia="方正仿宋_GBK" w:cs="宋体"/>
                <w:kern w:val="0"/>
                <w:sz w:val="28"/>
                <w:szCs w:val="28"/>
              </w:rPr>
            </w:pPr>
            <w:r>
              <w:rPr>
                <w:rFonts w:hint="eastAsia" w:ascii="方正仿宋_GBK" w:hAnsi="微软雅黑" w:eastAsia="方正仿宋_GBK"/>
                <w:sz w:val="28"/>
                <w:szCs w:val="28"/>
              </w:rPr>
              <w:t>近年来，海尔燃气热水器得到各行业认可，分别荣获厨卫产品创新大奖、辐射供暖供冷行业辉煌十年奖 、燃气壁挂炉十大品牌、圣火T1系列燃气热水器荣获产品创新奖、 十一届中国家用电器创新成果评选中获得设计创新大奖、德国红鼎设计大奖、重庆市名牌产品、燃气具十大创新、</w:t>
            </w:r>
            <w:r>
              <w:rPr>
                <w:rFonts w:hint="eastAsia" w:ascii="方正仿宋_GBK" w:hAnsi="微软雅黑" w:eastAsia="方正仿宋_GBK" w:cs="宋体"/>
                <w:kern w:val="0"/>
                <w:sz w:val="28"/>
                <w:szCs w:val="28"/>
              </w:rPr>
              <w:t>能效之星等几十项奖项。参与国家燃气行业标准修订（GB 6932-2015   GB/T 20289-2006），并成为中国五金制品标准化技术委员会，全国家用电器标准化技术委员会家用水处理设备分技术委员会。</w:t>
            </w:r>
          </w:p>
          <w:p>
            <w:pPr>
              <w:spacing w:line="276" w:lineRule="auto"/>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海尔燃气热水器现有5大系列200多个品种，产品从烟道式、强排式、平衡式、户外型、两用型，从机械式、电子式到网络式，出水量从6L/min到16L/min，从家用到商用，是目前燃气热水器行业品种最多、规格最全，全方位覆盖的高科技产品。</w:t>
            </w:r>
          </w:p>
          <w:p>
            <w:pPr>
              <w:spacing w:line="276" w:lineRule="auto"/>
              <w:ind w:firstLine="560" w:firstLineChars="200"/>
              <w:rPr>
                <w:rFonts w:ascii="方正仿宋_GBK" w:hAnsi="微软雅黑" w:eastAsia="方正仿宋_GBK"/>
                <w:sz w:val="28"/>
                <w:szCs w:val="28"/>
              </w:rPr>
            </w:pPr>
            <w:r>
              <w:rPr>
                <w:rFonts w:hint="eastAsia" w:ascii="方正仿宋_GBK" w:hAnsi="微软雅黑" w:eastAsia="方正仿宋_GBK" w:cs="宋体"/>
                <w:kern w:val="0"/>
                <w:sz w:val="28"/>
                <w:szCs w:val="28"/>
              </w:rPr>
              <w:t>重庆海尔热水器有限公司秉承锐意进取的海尔文化，在工作中不断求新求变，通过人单合一双赢的利益观达到永续经营的保障。</w:t>
            </w:r>
            <w:r>
              <w:rPr>
                <w:rFonts w:hint="eastAsia" w:ascii="方正仿宋_GBK" w:hAnsi="微软雅黑" w:eastAsia="方正仿宋_GBK"/>
                <w:sz w:val="28"/>
                <w:szCs w:val="28"/>
              </w:rPr>
              <w:t>人单合一双赢模式为员工提供机会公平、结果公平的机制平台，为每个员工发挥两创精神提供资源和机制的保障，使每个员工都能以自组织的形式主动创新，以变制变，变中求胜。</w:t>
            </w:r>
          </w:p>
          <w:p>
            <w:pPr>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创新精神的本质是创造差异化的价值。差异化价值的创造来源于创造新的用户资源。为解决现有燃气热水器除CO的催化剂容易中毒的问题，海尔热水器创造了NOCO技术。公司以满足用户需求为宗旨，以争行业第一为首要目标，通过整合资源，持续创新，以：诚信生态 共享平台”的海尔精神和 人单合一 小微引爆的海尔作风不断迎接新的挑战，使海尔热水器越走越高，为成为全球最佳用水解决方案服务商而不懈奋斗。</w:t>
            </w:r>
          </w:p>
        </w:tc>
      </w:tr>
    </w:tbl>
    <w:p>
      <w:pPr>
        <w:rPr>
          <w:rFonts w:ascii="方正仿宋_GBK" w:eastAsia="方正仿宋_GBK"/>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653"/>
        <w:gridCol w:w="992"/>
        <w:gridCol w:w="1276"/>
        <w:gridCol w:w="177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单位全称</w:t>
            </w:r>
          </w:p>
        </w:tc>
        <w:tc>
          <w:tcPr>
            <w:tcW w:w="3921" w:type="dxa"/>
            <w:gridSpan w:val="3"/>
            <w:vAlign w:val="center"/>
          </w:tcPr>
          <w:p>
            <w:pPr>
              <w:spacing w:line="400"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重庆登康口腔护理用品股份有限公司</w:t>
            </w:r>
          </w:p>
        </w:tc>
        <w:tc>
          <w:tcPr>
            <w:tcW w:w="1772"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成立时间</w:t>
            </w:r>
          </w:p>
        </w:tc>
        <w:tc>
          <w:tcPr>
            <w:tcW w:w="2133" w:type="dxa"/>
            <w:vAlign w:val="center"/>
          </w:tcPr>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2001</w:t>
            </w:r>
            <w:r>
              <w:rPr>
                <w:rFonts w:ascii="Times New Roman" w:hAnsi="Times New Roman" w:eastAsia="方正仿宋_GBK" w:cs="Times New Roman"/>
                <w:bCs/>
                <w:color w:val="000000" w:themeColor="text1"/>
                <w:sz w:val="28"/>
                <w:szCs w:val="28"/>
              </w:rPr>
              <w:t>年</w:t>
            </w:r>
            <w:r>
              <w:rPr>
                <w:rFonts w:hint="eastAsia" w:ascii="Times New Roman" w:hAnsi="Times New Roman" w:eastAsia="方正仿宋_GBK" w:cs="Times New Roman"/>
                <w:bCs/>
                <w:color w:val="000000" w:themeColor="text1"/>
                <w:sz w:val="28"/>
                <w:szCs w:val="28"/>
              </w:rPr>
              <w:t>12</w:t>
            </w:r>
            <w:r>
              <w:rPr>
                <w:rFonts w:ascii="Times New Roman" w:hAnsi="Times New Roman" w:eastAsia="方正仿宋_GBK" w:cs="Times New Roman"/>
                <w:bCs/>
                <w:color w:val="000000" w:themeColor="text1"/>
                <w:sz w:val="28"/>
                <w:szCs w:val="28"/>
              </w:rPr>
              <w:t>月</w:t>
            </w:r>
          </w:p>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14</w:t>
            </w:r>
            <w:r>
              <w:rPr>
                <w:rFonts w:ascii="Times New Roman" w:hAnsi="Times New Roman" w:eastAsia="方正仿宋_GBK" w:cs="Times New Roman"/>
                <w:bCs/>
                <w:color w:val="000000" w:themeColor="text1"/>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负责人</w:t>
            </w:r>
          </w:p>
        </w:tc>
        <w:tc>
          <w:tcPr>
            <w:tcW w:w="1653"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邓</w:t>
            </w:r>
            <w:r>
              <w:rPr>
                <w:rFonts w:hint="eastAsia" w:ascii="Times New Roman" w:hAnsi="Times New Roman" w:eastAsia="方正仿宋_GBK" w:cs="Times New Roman"/>
                <w:bCs/>
                <w:color w:val="000000" w:themeColor="text1"/>
                <w:sz w:val="28"/>
                <w:szCs w:val="28"/>
              </w:rPr>
              <w:t>嵘</w:t>
            </w:r>
          </w:p>
        </w:tc>
        <w:tc>
          <w:tcPr>
            <w:tcW w:w="992"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职务</w:t>
            </w:r>
          </w:p>
        </w:tc>
        <w:tc>
          <w:tcPr>
            <w:tcW w:w="1276"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董事长</w:t>
            </w:r>
          </w:p>
        </w:tc>
        <w:tc>
          <w:tcPr>
            <w:tcW w:w="1772"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133" w:type="dxa"/>
            <w:vAlign w:val="center"/>
          </w:tcPr>
          <w:p>
            <w:pPr>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67015858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联系人</w:t>
            </w:r>
          </w:p>
        </w:tc>
        <w:tc>
          <w:tcPr>
            <w:tcW w:w="1653"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张旻</w:t>
            </w:r>
          </w:p>
        </w:tc>
        <w:tc>
          <w:tcPr>
            <w:tcW w:w="992"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职务</w:t>
            </w:r>
          </w:p>
        </w:tc>
        <w:tc>
          <w:tcPr>
            <w:tcW w:w="1276" w:type="dxa"/>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部长</w:t>
            </w:r>
          </w:p>
        </w:tc>
        <w:tc>
          <w:tcPr>
            <w:tcW w:w="1772"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133" w:type="dxa"/>
            <w:vAlign w:val="center"/>
          </w:tcPr>
          <w:p>
            <w:pPr>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13821073211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E-mail</w:t>
            </w:r>
          </w:p>
        </w:tc>
        <w:tc>
          <w:tcPr>
            <w:tcW w:w="3921" w:type="dxa"/>
            <w:gridSpan w:val="3"/>
            <w:vAlign w:val="center"/>
          </w:tcPr>
          <w:p>
            <w:pPr>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zhangmin@dencare.com.cn</w:t>
            </w:r>
          </w:p>
        </w:tc>
        <w:tc>
          <w:tcPr>
            <w:tcW w:w="1772" w:type="dxa"/>
            <w:vAlign w:val="center"/>
          </w:tcPr>
          <w:p>
            <w:pPr>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微信号</w:t>
            </w:r>
          </w:p>
        </w:tc>
        <w:tc>
          <w:tcPr>
            <w:tcW w:w="2133" w:type="dxa"/>
            <w:vAlign w:val="center"/>
          </w:tcPr>
          <w:p>
            <w:pPr>
              <w:jc w:val="center"/>
              <w:rPr>
                <w:rFonts w:ascii="微软雅黑" w:hAnsi="微软雅黑" w:eastAsia="微软雅黑"/>
                <w:szCs w:val="21"/>
              </w:rPr>
            </w:pPr>
            <w:r>
              <w:rPr>
                <w:rFonts w:hint="eastAsia" w:ascii="微软雅黑" w:hAnsi="微软雅黑"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eastAsia="方正仿宋_GBK"/>
                <w:bCs/>
                <w:color w:val="000000" w:themeColor="text1"/>
                <w:sz w:val="24"/>
              </w:rPr>
            </w:pPr>
            <w:r>
              <w:rPr>
                <w:rFonts w:ascii="方正黑体_GBK" w:hAnsi="Times New Roman" w:eastAsia="方正黑体_GBK" w:cs="Times New Roman"/>
                <w:bCs/>
                <w:color w:val="000000" w:themeColor="text1"/>
                <w:sz w:val="28"/>
                <w:szCs w:val="28"/>
              </w:rPr>
              <w:t>人才需求</w:t>
            </w:r>
          </w:p>
        </w:tc>
        <w:tc>
          <w:tcPr>
            <w:tcW w:w="1653"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需求一</w:t>
            </w:r>
          </w:p>
        </w:tc>
        <w:tc>
          <w:tcPr>
            <w:tcW w:w="6173" w:type="dxa"/>
            <w:gridSpan w:val="4"/>
            <w:vAlign w:val="center"/>
          </w:tcPr>
          <w:p>
            <w:pPr>
              <w:spacing w:line="600"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高端科技人才引进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eastAsia="方正仿宋_GBK"/>
                <w:bCs/>
                <w:color w:val="000000" w:themeColor="text1"/>
                <w:sz w:val="24"/>
              </w:rPr>
            </w:pPr>
          </w:p>
        </w:tc>
        <w:tc>
          <w:tcPr>
            <w:tcW w:w="1653"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173" w:type="dxa"/>
            <w:gridSpan w:val="4"/>
            <w:vAlign w:val="center"/>
          </w:tcPr>
          <w:p>
            <w:pPr>
              <w:spacing w:line="600"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高端人才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eastAsia="方正仿宋_GBK"/>
                <w:bCs/>
                <w:color w:val="000000" w:themeColor="text1"/>
                <w:sz w:val="24"/>
              </w:rPr>
            </w:pPr>
          </w:p>
        </w:tc>
        <w:tc>
          <w:tcPr>
            <w:tcW w:w="7826" w:type="dxa"/>
            <w:gridSpan w:val="5"/>
            <w:vAlign w:val="center"/>
          </w:tcPr>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为提升基础研究实力，引进海内外高端人才，登康口腔成立了市级博士后工作站，现拥有在站博士后研究人员1名，并计划于2021年12月出站，故现急需引进一名博士后研究人员进站开展基础研究工作。但企业在高端人才引进上，与高校无论在待遇上，还是事业编制及配套政策上，都缺乏竞争力。企业本着自身需求申报市级科研项目，但由于所处行业的性质，在项目申报上也缺乏竞争力。恳请主管部门对于企业人才在人才认定、人才奖励、项目申报上的予以支持。同时，恳请主管部门能协助登康口腔引进博士研究生进驻登康口腔博士后工作站开展研究工作。</w:t>
            </w:r>
          </w:p>
          <w:p>
            <w:pPr>
              <w:pStyle w:val="19"/>
              <w:spacing w:line="600" w:lineRule="exact"/>
              <w:ind w:left="56"/>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eastAsia="方正仿宋_GBK"/>
                <w:bCs/>
                <w:color w:val="000000" w:themeColor="text1"/>
                <w:sz w:val="24"/>
              </w:rPr>
            </w:pPr>
            <w:r>
              <w:rPr>
                <w:rFonts w:ascii="方正黑体_GBK" w:hAnsi="Times New Roman" w:eastAsia="方正黑体_GBK" w:cs="Times New Roman"/>
                <w:bCs/>
                <w:color w:val="000000" w:themeColor="text1"/>
                <w:sz w:val="28"/>
                <w:szCs w:val="28"/>
              </w:rPr>
              <w:t>平台需求</w:t>
            </w:r>
          </w:p>
        </w:tc>
        <w:tc>
          <w:tcPr>
            <w:tcW w:w="1653"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需求二</w:t>
            </w:r>
          </w:p>
        </w:tc>
        <w:tc>
          <w:tcPr>
            <w:tcW w:w="6173" w:type="dxa"/>
            <w:gridSpan w:val="4"/>
            <w:vAlign w:val="center"/>
          </w:tcPr>
          <w:p>
            <w:pPr>
              <w:spacing w:line="600" w:lineRule="exact"/>
              <w:jc w:val="center"/>
              <w:rPr>
                <w:rFonts w:ascii="方正仿宋_GBK" w:hAnsi="微软雅黑" w:eastAsia="方正仿宋_GBK"/>
                <w:sz w:val="28"/>
                <w:szCs w:val="28"/>
              </w:rPr>
            </w:pPr>
            <w:r>
              <w:rPr>
                <w:rFonts w:hint="eastAsia" w:ascii="方正仿宋_GBK" w:hAnsi="微软雅黑" w:eastAsia="方正仿宋_GBK"/>
                <w:sz w:val="28"/>
                <w:szCs w:val="28"/>
              </w:rPr>
              <w:t>创建海智工作站和院士工作站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eastAsia="方正仿宋_GBK"/>
                <w:bCs/>
                <w:color w:val="000000" w:themeColor="text1"/>
                <w:sz w:val="24"/>
              </w:rPr>
            </w:pPr>
          </w:p>
        </w:tc>
        <w:tc>
          <w:tcPr>
            <w:tcW w:w="1653"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173" w:type="dxa"/>
            <w:gridSpan w:val="4"/>
            <w:vAlign w:val="center"/>
          </w:tcPr>
          <w:p>
            <w:pPr>
              <w:spacing w:line="600" w:lineRule="exact"/>
              <w:jc w:val="center"/>
              <w:rPr>
                <w:rFonts w:ascii="方正仿宋_GBK" w:hAnsi="微软雅黑" w:eastAsia="方正仿宋_GBK"/>
                <w:sz w:val="28"/>
                <w:szCs w:val="28"/>
              </w:rPr>
            </w:pPr>
            <w:r>
              <w:rPr>
                <w:rFonts w:ascii="方正仿宋_GBK" w:hAnsi="微软雅黑" w:eastAsia="方正仿宋_GBK"/>
                <w:sz w:val="28"/>
                <w:szCs w:val="28"/>
              </w:rPr>
              <w:t>专家、院士、合作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eastAsia="方正仿宋_GBK"/>
                <w:bCs/>
                <w:color w:val="000000" w:themeColor="text1"/>
                <w:sz w:val="24"/>
              </w:rPr>
            </w:pPr>
          </w:p>
        </w:tc>
        <w:tc>
          <w:tcPr>
            <w:tcW w:w="7826" w:type="dxa"/>
            <w:gridSpan w:val="5"/>
            <w:vAlign w:val="center"/>
          </w:tcPr>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1.海智工作站由市科协组织专家进行评定，2020年在区科协推荐下，我司是代表江北区的参评企业，但最终未能通过评定，具体原因未知。目前，我司拥有海外院士和海外人才，海智工作站的评定有利于科研能力的提升。恳请区主管部门帮助支持我司获评海智工作站，助力企业科研能力的提升。</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2.登康口腔于2018年策划筹备院士专家工作站，并与口腔医学和生物材料领域的院士专家进行了初步沟通。2019年中共中央办公厅、国务院办公厅印发《关于进一步弘扬科学家精神加强作风和学风建设的意见》，明确每名未退休院士受聘的院士工作站不超过1个、退休院士不超过3个，院士在每个工作站全职工作时间每年不少于3个月。院士专家引进因政策调整遇到瓶颈，恳请区主管部门帮助支持我司引进院士专家，助力企业高质量发展。</w:t>
            </w:r>
          </w:p>
          <w:p>
            <w:pPr>
              <w:spacing w:line="580" w:lineRule="exact"/>
              <w:rPr>
                <w:rFonts w:eastAsia="方正仿宋_GBK"/>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460" w:type="dxa"/>
            <w:vAlign w:val="center"/>
          </w:tcPr>
          <w:p>
            <w:pPr>
              <w:spacing w:line="600" w:lineRule="exact"/>
              <w:jc w:val="center"/>
              <w:rPr>
                <w:rFonts w:eastAsia="方正仿宋_GBK"/>
                <w:bCs/>
                <w:color w:val="000000" w:themeColor="text1"/>
                <w:sz w:val="24"/>
              </w:rPr>
            </w:pPr>
            <w:r>
              <w:rPr>
                <w:rFonts w:ascii="方正黑体_GBK" w:hAnsi="Times New Roman" w:eastAsia="方正黑体_GBK" w:cs="Times New Roman"/>
                <w:bCs/>
                <w:color w:val="000000" w:themeColor="text1"/>
                <w:sz w:val="28"/>
                <w:szCs w:val="28"/>
              </w:rPr>
              <w:t>单位简介</w:t>
            </w:r>
          </w:p>
        </w:tc>
        <w:tc>
          <w:tcPr>
            <w:tcW w:w="7826" w:type="dxa"/>
            <w:gridSpan w:val="5"/>
            <w:vAlign w:val="center"/>
          </w:tcPr>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重庆登康口腔护理用品股份有限公司（以下简称登康口腔）前身是1939年的大来化学胰制厂，后经重庆牙膏厂改制为股份制公司，是中国极具影响力的专业口腔护理用品公司，是中国最早的四大牙膏生产企业之一，是中国以牙膏为主的、大型口腔护理用品生产基地。</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登康口腔隶属于重庆轻纺控股(集团)公司，厂区占地156亩，现有在职员工580余人，年无税收入超过10亿元。公司被誉为重庆轻工业“五朵金花”之一，多年雄踞重庆“工业企业五十强”“中国工业企业综合评价最优500家”，是重庆市首家获得市场质量信用等级（AAA）、全国用户满意标杆企业，是重庆市“市长质量管理奖”、重庆老字号企业，也是中国口腔行业通过ISO9001、ISO14001、OHSAS18001和知识产权管理体系认证企业。</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登康口腔作为国家级高新技术企业、国家工业品牌培育示范企业、国家级两化融合管理体系认证企业，一直致力于抗牙齿敏感领域的研究。公司拥有重庆市“企业技术中心、工程研究中心、工程技术研究中心、工业和信息化重点实验室、博士后科研工作站”五大科技创新平台，拥有专业的抗牙齿敏感研究中心。现有国家专利130余项，拥有双重抗敏感牙膏、生物活性玻璃陶瓷专效修复牙膏等多项行业领先技术。</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登康口腔的主要产品有“冷酸灵”牙膏、牙刷和漱口水以及“登康”电动牙刷等系列口腔护理产品。“冷酸灵”牙膏在抗牙齿敏感领域拥有60%左右的市场份额，是中国抗牙齿敏感市场的绝对领导者，是14亿中国人的“抗牙齿敏感专家”。</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步入新时代，开启新征程。登康口腔正立足市场变化，整合全球资源，以“汇聚英才、创造精品”为企业发展观，以“成为世界一流口腔健康专家，为消费者带来自信笑容”为企业愿景，致力于为大众提供口腔健康整体解决方案，加快企业数字化转型，持续推动企业营销互联网化、研发数字化、生产智能化、管理信息化，努力打造中国乃至亚洲最专业的口腔健康管理公司，早日实现“基业长青，百年登康”的目标。</w:t>
            </w:r>
          </w:p>
          <w:p>
            <w:pPr>
              <w:spacing w:line="58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公司2018年营业收入为104078万元，利润总额为5380万元；2019年营业收入为105339万元，利润总额为5838万元；2020年营业收入为110120万元，利润总额为8186万元。</w:t>
            </w:r>
          </w:p>
          <w:p>
            <w:pPr>
              <w:spacing w:line="580" w:lineRule="exact"/>
              <w:rPr>
                <w:rFonts w:eastAsia="方正仿宋_GBK"/>
                <w:bCs/>
                <w:color w:val="000000" w:themeColor="text1"/>
                <w:sz w:val="24"/>
              </w:rPr>
            </w:pPr>
          </w:p>
        </w:tc>
      </w:tr>
    </w:tbl>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hint="eastAsia" w:ascii="Times New Roman" w:hAnsi="Times New Roman" w:eastAsia="方正小标宋_GBK" w:cs="Times New Roman"/>
          <w:color w:val="000000" w:themeColor="text1"/>
          <w:sz w:val="44"/>
          <w:szCs w:val="44"/>
        </w:rPr>
      </w:pPr>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671"/>
        <w:gridCol w:w="141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单位全称</w:t>
            </w:r>
          </w:p>
        </w:tc>
        <w:tc>
          <w:tcPr>
            <w:tcW w:w="4346" w:type="dxa"/>
            <w:gridSpan w:val="3"/>
            <w:vAlign w:val="center"/>
          </w:tcPr>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迈基诺（重庆）基因科技有限</w:t>
            </w:r>
          </w:p>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责任公司</w:t>
            </w:r>
          </w:p>
        </w:tc>
        <w:tc>
          <w:tcPr>
            <w:tcW w:w="1417" w:type="dxa"/>
            <w:vAlign w:val="center"/>
          </w:tcPr>
          <w:p>
            <w:pPr>
              <w:spacing w:line="4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成立时间</w:t>
            </w:r>
          </w:p>
        </w:tc>
        <w:tc>
          <w:tcPr>
            <w:tcW w:w="2063" w:type="dxa"/>
            <w:vAlign w:val="center"/>
          </w:tcPr>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2021</w:t>
            </w:r>
            <w:r>
              <w:rPr>
                <w:rFonts w:ascii="Times New Roman" w:hAnsi="Times New Roman" w:eastAsia="方正仿宋_GBK" w:cs="Times New Roman"/>
                <w:bCs/>
                <w:color w:val="000000" w:themeColor="text1"/>
                <w:sz w:val="28"/>
                <w:szCs w:val="28"/>
              </w:rPr>
              <w:t>年</w:t>
            </w:r>
            <w:r>
              <w:rPr>
                <w:rFonts w:hint="eastAsia" w:ascii="Times New Roman" w:hAnsi="Times New Roman" w:eastAsia="方正仿宋_GBK" w:cs="Times New Roman"/>
                <w:bCs/>
                <w:color w:val="000000" w:themeColor="text1"/>
                <w:sz w:val="28"/>
                <w:szCs w:val="28"/>
              </w:rPr>
              <w:t>2</w:t>
            </w:r>
            <w:r>
              <w:rPr>
                <w:rFonts w:ascii="Times New Roman" w:hAnsi="Times New Roman" w:eastAsia="方正仿宋_GBK" w:cs="Times New Roman"/>
                <w:bCs/>
                <w:color w:val="000000" w:themeColor="text1"/>
                <w:sz w:val="28"/>
                <w:szCs w:val="28"/>
              </w:rPr>
              <w:t>月</w:t>
            </w:r>
          </w:p>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22</w:t>
            </w:r>
            <w:r>
              <w:rPr>
                <w:rFonts w:ascii="Times New Roman" w:hAnsi="Times New Roman" w:eastAsia="方正仿宋_GBK" w:cs="Times New Roman"/>
                <w:bCs/>
                <w:color w:val="000000" w:themeColor="text1"/>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负责人</w:t>
            </w:r>
          </w:p>
        </w:tc>
        <w:tc>
          <w:tcPr>
            <w:tcW w:w="1775"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伍建</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职务</w:t>
            </w:r>
          </w:p>
        </w:tc>
        <w:tc>
          <w:tcPr>
            <w:tcW w:w="1671" w:type="dxa"/>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总经理</w:t>
            </w:r>
          </w:p>
        </w:tc>
        <w:tc>
          <w:tcPr>
            <w:tcW w:w="141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063"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18601355188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联系人</w:t>
            </w:r>
          </w:p>
        </w:tc>
        <w:tc>
          <w:tcPr>
            <w:tcW w:w="1775"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罗佳怡</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职务</w:t>
            </w:r>
          </w:p>
        </w:tc>
        <w:tc>
          <w:tcPr>
            <w:tcW w:w="1671" w:type="dxa"/>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人事经理</w:t>
            </w:r>
          </w:p>
        </w:tc>
        <w:tc>
          <w:tcPr>
            <w:tcW w:w="141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063"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18580636299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E-mail</w:t>
            </w:r>
          </w:p>
        </w:tc>
        <w:tc>
          <w:tcPr>
            <w:tcW w:w="4346" w:type="dxa"/>
            <w:gridSpan w:val="3"/>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rl-luojiayi@mygeno.cn</w:t>
            </w:r>
          </w:p>
        </w:tc>
        <w:tc>
          <w:tcPr>
            <w:tcW w:w="141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微信号</w:t>
            </w:r>
          </w:p>
        </w:tc>
        <w:tc>
          <w:tcPr>
            <w:tcW w:w="2063"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18580636299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需求一</w:t>
            </w:r>
          </w:p>
        </w:tc>
        <w:tc>
          <w:tcPr>
            <w:tcW w:w="6051" w:type="dxa"/>
            <w:gridSpan w:val="4"/>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科技人才需求——体外诊断试剂研发工程师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体外诊断、试剂研发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5"/>
            <w:vAlign w:val="center"/>
          </w:tcPr>
          <w:p>
            <w:pPr>
              <w:spacing w:line="600" w:lineRule="exact"/>
              <w:rPr>
                <w:rFonts w:ascii="方正仿宋_GBK"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4"/>
              </w:rPr>
              <w:t xml:space="preserve">    </w:t>
            </w:r>
            <w:r>
              <w:rPr>
                <w:rFonts w:hint="eastAsia" w:ascii="方正仿宋_GBK" w:hAnsi="Times New Roman" w:eastAsia="方正仿宋_GBK" w:cs="Times New Roman"/>
                <w:bCs/>
                <w:color w:val="000000" w:themeColor="text1"/>
                <w:sz w:val="28"/>
                <w:szCs w:val="28"/>
              </w:rPr>
              <w:t>所需之人主要承担按照法律法规要求完成公司体外诊断试剂新产品的设计、研究与开发等相关工作，需要参与诊断试剂产品注册申报的整个过程。因此，所需之人应具备硕士及以上学历，主修分子生物学、微生物学、生科、检验、生物信息分析等相关专业；可熟练操作分子生物学相关实验技术，如PCR、qPCR、二代测序等；有较强的英文文献阅读能力及快速学习能力；有IVD体外诊断试剂产品设计、开发、注册经验者优先；有qPCR、二代测序相关IVD体外诊断试剂产品设计、开发、注册经验者优先；熟悉NMPA医疗器械/体外诊断试剂相关法规者优先。</w:t>
            </w:r>
          </w:p>
          <w:p>
            <w:pPr>
              <w:spacing w:line="600" w:lineRule="exact"/>
              <w:rPr>
                <w:rFonts w:ascii="Times New Roman" w:hAnsi="Times New Roman" w:eastAsia="方正仿宋_GBK" w:cs="Times New Roman"/>
                <w:bCs/>
                <w:color w:val="000000" w:themeColor="text1"/>
                <w:sz w:val="24"/>
              </w:rPr>
            </w:pPr>
          </w:p>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需求二</w:t>
            </w:r>
          </w:p>
        </w:tc>
        <w:tc>
          <w:tcPr>
            <w:tcW w:w="6051" w:type="dxa"/>
            <w:gridSpan w:val="4"/>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科技人才需求——高级生物信息研发工程师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生物信息、编程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所需之人主要承担公司相关科研及研发项目的数据分析、建模和挖掘；与其他生物信息科学家、大数据工程师一起整合各种遗传、功能、临床数据进行生物信息统计、机器学习等新算法的开发工作。因此，所需之人应具备博士学历，主修生物信息学等相关专业，具备良好的现代生物学或者基础医学知识体系；可熟练操作Linux操作系统，熟悉集群，熟练掌握至少1门生物信息常用高级编程语言(例如R、Python、perl)；具备一定统计学知识，有机器学习、深度学习理论基础者优先；有遗传病、癌症相关高通量数据（基因组、蛋白组等）分析经验者优先。</w:t>
            </w:r>
          </w:p>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5"/>
            <w:vAlign w:val="center"/>
          </w:tcPr>
          <w:p>
            <w:pPr>
              <w:spacing w:line="58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迈基诺（重庆）基因科技有限责任公司（简称：迈基诺公司）于2017年6月16日注册成立，注册资本2600万元，企业法人是中央“万人计划”人才伍建博士。公司是世界上较早拥有知识产权的基因捕获技术的法人机构，主要从事基因检测、诊断试剂、测序仪器的研发和生产销售。公司以具有自主知识产权的“基因捕获”技术为核心，先后成功研发了36项专利技术，以满足各种临床检测及科研需求；其中以HBV、EBV、HPV等为代表的病毒基因组全长捕获试剂盒被广泛应用于病毒的临床检测与科学研究，多篇学术成果相继发表于Nature Genetics等国际著名期刊，该项核心技术已服务全国三甲医院500多家，服务患者人数超过30万人，技术应用在研项目20多个，得到了国内外业界的良好口碑。</w:t>
            </w:r>
          </w:p>
          <w:p>
            <w:pPr>
              <w:spacing w:line="58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现有员工35%具备博士、硕士学位，具有强大的基因及相关领域的项目开发和科研实力，已获得10项专利授权、26项受理申请专利，19项软件著作权授权，54项注册商标，是国家“973计划”、国家“十三五”规划重大专项承担单位，先后被认定为“国家高新技术企业”、“重庆市创新创业示范团队”、“重庆市江北区创新人才基地”、“重庆市独立法人新型企业研发机构”等称号。</w:t>
            </w:r>
          </w:p>
          <w:p>
            <w:pPr>
              <w:spacing w:line="580" w:lineRule="exact"/>
              <w:rPr>
                <w:rFonts w:ascii="Times New Roman" w:hAnsi="Times New Roman" w:eastAsia="方正仿宋_GBK" w:cs="Times New Roman"/>
                <w:bCs/>
                <w:color w:val="000000" w:themeColor="text1"/>
                <w:sz w:val="24"/>
              </w:rPr>
            </w:pPr>
          </w:p>
          <w:p>
            <w:pPr>
              <w:spacing w:line="600" w:lineRule="exact"/>
              <w:rPr>
                <w:rFonts w:ascii="Times New Roman" w:hAnsi="Times New Roman" w:eastAsia="方正仿宋_GBK" w:cs="Times New Roman"/>
                <w:bCs/>
                <w:color w:val="000000" w:themeColor="text1"/>
                <w:sz w:val="24"/>
              </w:rPr>
            </w:pPr>
          </w:p>
          <w:p>
            <w:pPr>
              <w:spacing w:line="600" w:lineRule="exact"/>
              <w:rPr>
                <w:rFonts w:ascii="Times New Roman" w:hAnsi="Times New Roman" w:eastAsia="方正仿宋_GBK" w:cs="Times New Roman"/>
                <w:bCs/>
                <w:color w:val="000000" w:themeColor="text1"/>
                <w:sz w:val="24"/>
              </w:rPr>
            </w:pPr>
          </w:p>
          <w:p>
            <w:pPr>
              <w:spacing w:line="600" w:lineRule="exact"/>
              <w:rPr>
                <w:rFonts w:ascii="Times New Roman" w:hAnsi="Times New Roman" w:eastAsia="方正仿宋_GBK" w:cs="Times New Roman"/>
                <w:bCs/>
                <w:color w:val="000000" w:themeColor="text1"/>
                <w:sz w:val="24"/>
              </w:rPr>
            </w:pPr>
          </w:p>
          <w:p>
            <w:pPr>
              <w:pStyle w:val="2"/>
              <w:rPr>
                <w:color w:val="000000" w:themeColor="text1"/>
              </w:rPr>
            </w:pPr>
          </w:p>
          <w:p>
            <w:pPr>
              <w:spacing w:line="600" w:lineRule="exact"/>
              <w:rPr>
                <w:rFonts w:ascii="Times New Roman" w:hAnsi="Times New Roman" w:eastAsia="方正仿宋_GBK" w:cs="Times New Roman"/>
                <w:bCs/>
                <w:color w:val="000000" w:themeColor="text1"/>
                <w:sz w:val="24"/>
              </w:rPr>
            </w:pPr>
          </w:p>
        </w:tc>
      </w:tr>
    </w:tbl>
    <w:p>
      <w:pPr>
        <w:pStyle w:val="2"/>
      </w:pPr>
    </w:p>
    <w:p/>
    <w:p>
      <w:pPr>
        <w:pStyle w:val="2"/>
      </w:pPr>
    </w:p>
    <w:p/>
    <w:p>
      <w:pPr>
        <w:pStyle w:val="2"/>
      </w:pPr>
    </w:p>
    <w:p/>
    <w:p>
      <w:pPr>
        <w:pStyle w:val="2"/>
      </w:pPr>
    </w:p>
    <w:p/>
    <w:p>
      <w:pPr>
        <w:pStyle w:val="2"/>
      </w:pPr>
    </w:p>
    <w:p/>
    <w:p>
      <w:pPr>
        <w:pStyle w:val="2"/>
      </w:pPr>
    </w:p>
    <w:p>
      <w:pPr>
        <w:spacing w:line="600" w:lineRule="exact"/>
        <w:jc w:val="center"/>
        <w:rPr>
          <w:rFonts w:ascii="方正黑体_GBK" w:hAnsi="Times New Roman" w:eastAsia="方正黑体_GBK" w:cs="Times New Roman"/>
          <w:color w:val="000000" w:themeColor="text1"/>
          <w:sz w:val="44"/>
          <w:szCs w:val="44"/>
        </w:rPr>
      </w:pPr>
      <w:r>
        <w:rPr>
          <w:rFonts w:hint="eastAsia" w:ascii="方正黑体_GBK" w:hAnsi="Times New Roman" w:eastAsia="方正黑体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单位全称</w:t>
            </w:r>
          </w:p>
        </w:tc>
        <w:tc>
          <w:tcPr>
            <w:tcW w:w="3860" w:type="dxa"/>
            <w:gridSpan w:val="3"/>
            <w:vAlign w:val="center"/>
          </w:tcPr>
          <w:p>
            <w:pPr>
              <w:spacing w:line="4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沐联环境科技（重庆）股份</w:t>
            </w:r>
          </w:p>
          <w:p>
            <w:pPr>
              <w:spacing w:line="400" w:lineRule="exact"/>
              <w:jc w:val="center"/>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8"/>
                <w:szCs w:val="28"/>
              </w:rPr>
              <w:t>有限公司</w:t>
            </w: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成立时间</w:t>
            </w:r>
          </w:p>
        </w:tc>
        <w:tc>
          <w:tcPr>
            <w:tcW w:w="2524" w:type="dxa"/>
            <w:vAlign w:val="center"/>
          </w:tcPr>
          <w:p>
            <w:pPr>
              <w:spacing w:line="600" w:lineRule="exact"/>
              <w:jc w:val="center"/>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8"/>
                <w:szCs w:val="28"/>
              </w:rPr>
              <w:t>2016</w:t>
            </w:r>
            <w:r>
              <w:rPr>
                <w:rFonts w:ascii="Times New Roman" w:hAnsi="Times New Roman" w:eastAsia="方正仿宋_GBK" w:cs="Times New Roman"/>
                <w:bCs/>
                <w:color w:val="000000" w:themeColor="text1"/>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负责人</w:t>
            </w:r>
          </w:p>
        </w:tc>
        <w:tc>
          <w:tcPr>
            <w:tcW w:w="1775"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窦建军</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职务</w:t>
            </w:r>
          </w:p>
        </w:tc>
        <w:tc>
          <w:tcPr>
            <w:tcW w:w="1185" w:type="dxa"/>
            <w:vAlign w:val="center"/>
          </w:tcPr>
          <w:p>
            <w:pPr>
              <w:spacing w:line="600" w:lineRule="exact"/>
              <w:rPr>
                <w:rFonts w:ascii="Times New Roman" w:hAnsi="Times New Roman" w:eastAsia="方正仿宋_GBK" w:cs="Times New Roman"/>
                <w:bCs/>
                <w:color w:val="000000" w:themeColor="text1"/>
                <w:sz w:val="24"/>
              </w:rPr>
            </w:pP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524" w:type="dxa"/>
            <w:vAlign w:val="center"/>
          </w:tcPr>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联系人</w:t>
            </w:r>
          </w:p>
        </w:tc>
        <w:tc>
          <w:tcPr>
            <w:tcW w:w="1775" w:type="dxa"/>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李雯</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职务</w:t>
            </w:r>
          </w:p>
        </w:tc>
        <w:tc>
          <w:tcPr>
            <w:tcW w:w="1185" w:type="dxa"/>
            <w:vAlign w:val="center"/>
          </w:tcPr>
          <w:p>
            <w:pPr>
              <w:spacing w:line="600" w:lineRule="exact"/>
              <w:rPr>
                <w:rFonts w:ascii="Times New Roman" w:hAnsi="Times New Roman" w:eastAsia="方正仿宋_GBK" w:cs="Times New Roman"/>
                <w:bCs/>
                <w:color w:val="000000" w:themeColor="text1"/>
                <w:sz w:val="24"/>
              </w:rPr>
            </w:pP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联系电话</w:t>
            </w:r>
          </w:p>
        </w:tc>
        <w:tc>
          <w:tcPr>
            <w:tcW w:w="2524" w:type="dxa"/>
            <w:vAlign w:val="center"/>
          </w:tcPr>
          <w:p>
            <w:pPr>
              <w:spacing w:line="600" w:lineRule="exact"/>
              <w:jc w:val="center"/>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8"/>
                <w:szCs w:val="28"/>
              </w:rPr>
              <w:t>13677665024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E-mail</w:t>
            </w:r>
          </w:p>
        </w:tc>
        <w:tc>
          <w:tcPr>
            <w:tcW w:w="1775" w:type="dxa"/>
            <w:vAlign w:val="center"/>
          </w:tcPr>
          <w:p>
            <w:pPr>
              <w:spacing w:line="600" w:lineRule="exact"/>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4"/>
              </w:rPr>
              <w:t>838366825@qq.com</w:t>
            </w:r>
          </w:p>
        </w:tc>
        <w:tc>
          <w:tcPr>
            <w:tcW w:w="900" w:type="dxa"/>
            <w:vAlign w:val="center"/>
          </w:tcPr>
          <w:p>
            <w:pPr>
              <w:spacing w:line="600" w:lineRule="exact"/>
              <w:rPr>
                <w:rFonts w:ascii="Times New Roman" w:hAnsi="Times New Roman" w:eastAsia="方正仿宋_GBK" w:cs="Times New Roman"/>
                <w:bCs/>
                <w:color w:val="000000" w:themeColor="text1"/>
                <w:sz w:val="24"/>
              </w:rPr>
            </w:pPr>
          </w:p>
        </w:tc>
        <w:tc>
          <w:tcPr>
            <w:tcW w:w="1185" w:type="dxa"/>
            <w:vAlign w:val="center"/>
          </w:tcPr>
          <w:p>
            <w:pPr>
              <w:spacing w:line="600" w:lineRule="exact"/>
              <w:rPr>
                <w:rFonts w:ascii="Times New Roman" w:hAnsi="Times New Roman" w:eastAsia="方正仿宋_GBK" w:cs="Times New Roman"/>
                <w:bCs/>
                <w:color w:val="000000" w:themeColor="text1"/>
                <w:sz w:val="24"/>
              </w:rPr>
            </w:pP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微信号</w:t>
            </w:r>
          </w:p>
        </w:tc>
        <w:tc>
          <w:tcPr>
            <w:tcW w:w="2524" w:type="dxa"/>
            <w:vAlign w:val="center"/>
          </w:tcPr>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Times New Roman" w:hAnsi="Times New Roman" w:eastAsia="方正仿宋_GBK" w:cs="Times New Roman"/>
                <w:bCs/>
                <w:color w:val="000000" w:themeColor="text1"/>
                <w:sz w:val="24"/>
              </w:rPr>
            </w:pPr>
            <w:r>
              <w:rPr>
                <w:rFonts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需求一</w:t>
            </w:r>
          </w:p>
        </w:tc>
        <w:tc>
          <w:tcPr>
            <w:tcW w:w="6051" w:type="dxa"/>
            <w:gridSpan w:val="4"/>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一种具有缓释功能的碳源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缓释  碳源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5"/>
            <w:vAlign w:val="center"/>
          </w:tcPr>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现需要一种具有缓释功能的碳源，其主要特征如下：</w:t>
            </w:r>
          </w:p>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1.物理形态为固体。</w:t>
            </w:r>
          </w:p>
          <w:p>
            <w:pPr>
              <w:spacing w:line="600"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2.在水体中具有缓释功能，缓释效率可以采用单位碳源量/缓释时间进行计算，如：现有1g固体缓释碳源，其单位碳源量m为500mgCODcr/g，缓释时间t为1g/d，则缓释效率α=m/d=500mgCODcr/（g·d）</w:t>
            </w:r>
          </w:p>
          <w:p>
            <w:pPr>
              <w:spacing w:line="600" w:lineRule="exact"/>
              <w:rPr>
                <w:rFonts w:ascii="Times New Roman" w:hAnsi="Times New Roman" w:eastAsia="方正仿宋_GBK" w:cs="Times New Roman"/>
                <w:bCs/>
                <w:color w:val="000000" w:themeColor="text1"/>
                <w:sz w:val="24"/>
              </w:rPr>
            </w:pPr>
          </w:p>
          <w:p>
            <w:pPr>
              <w:pStyle w:val="2"/>
            </w:pPr>
          </w:p>
          <w:p/>
          <w:p>
            <w:pPr>
              <w:pStyle w:val="2"/>
            </w:pPr>
          </w:p>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沐联环境以市场为技术和研究之导向，以环境工程微生物解决环境问题为目标，符合市场低成本技术的需求，也符合国家绿色环保的发展方向。希望汇集更多技术力量，更系统的分析市场脉搏和走向，开发和形成某一特色产业、品牌和商标。</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公司通过对微生物生态学的研究，开发利用微生物资源，用于修复和改造受损生态系统，包括水、土壤和大气等环境，以达到污染消除和维护生态系统平衡。</w:t>
            </w:r>
          </w:p>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 xml:space="preserve">    作为环境污染解决方案的提供者，沐联环境开发了针对污水厂提标改造的生物强化技术；公共环境异味控制等领域的系统技术；针对黑臭水体的生物-生态修复技术等。</w:t>
            </w:r>
          </w:p>
          <w:p>
            <w:pPr>
              <w:spacing w:line="600" w:lineRule="exact"/>
              <w:rPr>
                <w:rFonts w:ascii="方正仿宋_GBK" w:hAnsi="Times New Roman" w:eastAsia="方正仿宋_GBK" w:cs="Times New Roman"/>
                <w:bCs/>
                <w:color w:val="000000" w:themeColor="text1"/>
                <w:sz w:val="28"/>
                <w:szCs w:val="28"/>
              </w:rPr>
            </w:pPr>
          </w:p>
          <w:p>
            <w:pPr>
              <w:spacing w:line="600" w:lineRule="exact"/>
              <w:rPr>
                <w:rFonts w:ascii="方正仿宋_GBK" w:hAnsi="Times New Roman" w:eastAsia="方正仿宋_GBK" w:cs="Times New Roman"/>
                <w:bCs/>
                <w:color w:val="000000" w:themeColor="text1"/>
                <w:sz w:val="28"/>
                <w:szCs w:val="28"/>
              </w:rPr>
            </w:pPr>
          </w:p>
          <w:p>
            <w:pPr>
              <w:pStyle w:val="2"/>
              <w:rPr>
                <w:rFonts w:ascii="方正仿宋_GBK" w:eastAsia="方正仿宋_GBK"/>
                <w:color w:val="000000" w:themeColor="text1"/>
                <w:sz w:val="28"/>
                <w:szCs w:val="28"/>
              </w:rPr>
            </w:pPr>
          </w:p>
          <w:p>
            <w:pPr>
              <w:spacing w:line="600" w:lineRule="exact"/>
              <w:rPr>
                <w:rFonts w:ascii="Times New Roman" w:hAnsi="Times New Roman" w:eastAsia="方正仿宋_GBK" w:cs="Times New Roman"/>
                <w:bCs/>
                <w:color w:val="000000" w:themeColor="text1"/>
                <w:sz w:val="24"/>
              </w:rPr>
            </w:pPr>
          </w:p>
        </w:tc>
      </w:tr>
    </w:tbl>
    <w:p/>
    <w:p>
      <w:pPr>
        <w:pStyle w:val="2"/>
      </w:pPr>
    </w:p>
    <w:p/>
    <w:p>
      <w:pPr>
        <w:pStyle w:val="2"/>
      </w:pPr>
    </w:p>
    <w:p/>
    <w:p>
      <w:pPr>
        <w:pStyle w:val="2"/>
      </w:pPr>
    </w:p>
    <w:p/>
    <w:p>
      <w:pPr>
        <w:pStyle w:val="2"/>
      </w:pPr>
    </w:p>
    <w:p/>
    <w:p>
      <w:pPr>
        <w:pStyle w:val="2"/>
      </w:pPr>
    </w:p>
    <w:p/>
    <w:p>
      <w:pPr>
        <w:pStyle w:val="2"/>
      </w:pPr>
    </w:p>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企业科技需求征集表</w:t>
      </w:r>
    </w:p>
    <w:p>
      <w:pPr>
        <w:spacing w:line="600" w:lineRule="exact"/>
        <w:rPr>
          <w:rFonts w:ascii="Times New Roman" w:hAnsi="Times New Roman" w:eastAsia="方正仿宋_GBK"/>
          <w:bCs/>
          <w:color w:val="000000"/>
          <w:sz w:val="28"/>
          <w:szCs w:val="28"/>
        </w:rPr>
      </w:pPr>
      <w:r>
        <w:rPr>
          <w:rFonts w:hint="eastAsia" w:ascii="方正黑体_GBK" w:hAnsi="Times New Roman" w:eastAsia="方正黑体_GBK"/>
          <w:bCs/>
          <w:color w:val="000000"/>
          <w:sz w:val="28"/>
          <w:szCs w:val="28"/>
        </w:rPr>
        <w:t>所属区县：</w:t>
      </w:r>
      <w:r>
        <w:rPr>
          <w:rFonts w:hint="eastAsia" w:ascii="Times New Roman" w:hAnsi="Times New Roman" w:eastAsia="方正仿宋_GBK"/>
          <w:bCs/>
          <w:color w:val="000000"/>
          <w:sz w:val="28"/>
          <w:szCs w:val="28"/>
        </w:rPr>
        <w:t>江北区</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单位全称</w:t>
            </w:r>
          </w:p>
        </w:tc>
        <w:tc>
          <w:tcPr>
            <w:tcW w:w="3860"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重庆望江特种装备有限公司</w:t>
            </w:r>
          </w:p>
        </w:tc>
        <w:tc>
          <w:tcPr>
            <w:tcW w:w="144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成立时间</w:t>
            </w:r>
          </w:p>
        </w:tc>
        <w:tc>
          <w:tcPr>
            <w:tcW w:w="252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2016年12月</w:t>
            </w:r>
            <w:r>
              <w:rPr>
                <w:rFonts w:ascii="方正仿宋_GBK" w:hAnsi="Times New Roman" w:eastAsia="方正仿宋_GBK"/>
                <w:bCs/>
                <w:color w:val="000000"/>
                <w:sz w:val="28"/>
                <w:szCs w:val="28"/>
              </w:rPr>
              <w:t xml:space="preserve"> </w:t>
            </w:r>
            <w:r>
              <w:rPr>
                <w:rFonts w:hint="eastAsia" w:ascii="方正仿宋_GBK" w:hAnsi="Times New Roman" w:eastAsia="方正仿宋_GBK"/>
                <w:bCs/>
                <w:color w:val="000000"/>
                <w:sz w:val="28"/>
                <w:szCs w:val="28"/>
              </w:rPr>
              <w:t>1</w:t>
            </w:r>
            <w:r>
              <w:rPr>
                <w:rFonts w:ascii="方正仿宋_GBK" w:hAnsi="Times New Roman" w:eastAsia="方正仿宋_GBK"/>
                <w:bCs/>
                <w:color w:val="000000"/>
                <w:sz w:val="28"/>
                <w:szCs w:val="28"/>
              </w:rPr>
              <w:t xml:space="preserve"> </w:t>
            </w:r>
            <w:r>
              <w:rPr>
                <w:rFonts w:hint="eastAsia" w:ascii="方正仿宋_GBK" w:hAnsi="Times New Roman" w:eastAsia="方正仿宋_GBK"/>
                <w:bCs/>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负责人</w:t>
            </w:r>
          </w:p>
        </w:tc>
        <w:tc>
          <w:tcPr>
            <w:tcW w:w="17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周吉福</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职务</w:t>
            </w:r>
          </w:p>
        </w:tc>
        <w:tc>
          <w:tcPr>
            <w:tcW w:w="11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总经理</w:t>
            </w:r>
          </w:p>
        </w:tc>
        <w:tc>
          <w:tcPr>
            <w:tcW w:w="144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联系电话</w:t>
            </w:r>
          </w:p>
        </w:tc>
        <w:tc>
          <w:tcPr>
            <w:tcW w:w="252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联系人</w:t>
            </w:r>
          </w:p>
        </w:tc>
        <w:tc>
          <w:tcPr>
            <w:tcW w:w="177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李茜</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职务</w:t>
            </w:r>
          </w:p>
        </w:tc>
        <w:tc>
          <w:tcPr>
            <w:tcW w:w="11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技术员</w:t>
            </w:r>
          </w:p>
        </w:tc>
        <w:tc>
          <w:tcPr>
            <w:tcW w:w="144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联系电话</w:t>
            </w:r>
          </w:p>
        </w:tc>
        <w:tc>
          <w:tcPr>
            <w:tcW w:w="252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13389607873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E-mail</w:t>
            </w:r>
          </w:p>
        </w:tc>
        <w:tc>
          <w:tcPr>
            <w:tcW w:w="177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微信号</w:t>
            </w:r>
          </w:p>
        </w:tc>
        <w:tc>
          <w:tcPr>
            <w:tcW w:w="252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bCs/>
                <w:color w:val="000000"/>
                <w:sz w:val="24"/>
              </w:rPr>
            </w:pPr>
            <w:r>
              <w:rPr>
                <w:rFonts w:hint="eastAsia" w:ascii="方正黑体_GBK" w:eastAsia="方正黑体_GBK"/>
                <w:sz w:val="28"/>
                <w:szCs w:val="28"/>
              </w:rPr>
              <w:t>科技需求</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黑体_GBK" w:eastAsia="方正黑体_GBK"/>
                <w:sz w:val="28"/>
                <w:szCs w:val="28"/>
              </w:rPr>
            </w:pPr>
            <w:r>
              <w:rPr>
                <w:rFonts w:hint="eastAsia" w:ascii="方正黑体_GBK" w:eastAsia="方正黑体_GBK"/>
                <w:sz w:val="28"/>
                <w:szCs w:val="28"/>
              </w:rPr>
              <w:t>需求一</w:t>
            </w:r>
          </w:p>
        </w:tc>
        <w:tc>
          <w:tcPr>
            <w:tcW w:w="605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 xml:space="preserve"> 建立公司原材料（含毛坯）入司复验体系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黑体_GBK" w:eastAsia="方正黑体_GBK"/>
                <w:sz w:val="28"/>
                <w:szCs w:val="28"/>
              </w:rPr>
            </w:pPr>
            <w:r>
              <w:rPr>
                <w:rFonts w:hint="eastAsia" w:ascii="方正黑体_GBK" w:eastAsia="方正黑体_GBK"/>
                <w:sz w:val="28"/>
                <w:szCs w:val="28"/>
              </w:rPr>
              <w:t>关键词</w:t>
            </w:r>
          </w:p>
        </w:tc>
        <w:tc>
          <w:tcPr>
            <w:tcW w:w="605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原材料、复验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bCs/>
                <w:color w:val="000000"/>
                <w:sz w:val="24"/>
              </w:rPr>
            </w:pPr>
          </w:p>
        </w:tc>
        <w:tc>
          <w:tcPr>
            <w:tcW w:w="7826"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公司的原材料（含毛坯）入司复验体系为空白，需要以下技术支持：</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 xml:space="preserve">1.“原材料及毛坯入公司复验基本流程（程序文件）”； </w:t>
            </w:r>
          </w:p>
          <w:p>
            <w:pPr>
              <w:spacing w:line="58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2.“原材料及毛坯入公司复验具体操作方法”；</w:t>
            </w:r>
          </w:p>
          <w:p>
            <w:pPr>
              <w:spacing w:line="580" w:lineRule="exac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3.“原材料入公司复验检查项目明细表”；</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4.“原材料入厂验收应检测的项目及试样下料尺寸”；</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5.“原材料入厂验收时，试样的制作（机加和热处理工艺）”；</w:t>
            </w:r>
            <w:r>
              <w:rPr>
                <w:rFonts w:ascii="方正仿宋_GBK" w:hAnsi="Times New Roman" w:eastAsia="方正仿宋_GBK"/>
                <w:bCs/>
                <w:color w:val="000000"/>
                <w:sz w:val="28"/>
                <w:szCs w:val="28"/>
              </w:rPr>
              <w:t xml:space="preserve"> </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6.指导其公司进行原材料复验进行一个全过程实践；</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7.指导完成检测项目完成后，判定材料的合格与否和处置方法；</w:t>
            </w:r>
          </w:p>
          <w:p>
            <w:pPr>
              <w:spacing w:line="580" w:lineRule="exact"/>
              <w:jc w:val="left"/>
              <w:rPr>
                <w:rFonts w:ascii="方正仿宋_GBK" w:hAnsi="Times New Roman" w:eastAsia="方正仿宋_GBK"/>
                <w:bCs/>
                <w:color w:val="000000"/>
                <w:sz w:val="28"/>
                <w:szCs w:val="28"/>
              </w:rPr>
            </w:pPr>
            <w:r>
              <w:rPr>
                <w:rFonts w:hint="eastAsia" w:ascii="方正仿宋_GBK" w:hAnsi="Times New Roman" w:eastAsia="方正仿宋_GBK"/>
                <w:bCs/>
                <w:color w:val="000000"/>
                <w:sz w:val="28"/>
                <w:szCs w:val="28"/>
              </w:rPr>
              <w:t>8.公司人员进行培训；</w:t>
            </w:r>
          </w:p>
          <w:p>
            <w:pPr>
              <w:spacing w:line="580" w:lineRule="exact"/>
              <w:rPr>
                <w:rFonts w:ascii="Times New Roman" w:hAnsi="Times New Roman" w:eastAsia="方正仿宋_GBK"/>
                <w:bCs/>
                <w:color w:val="000000"/>
                <w:sz w:val="24"/>
              </w:rPr>
            </w:pPr>
            <w:r>
              <w:rPr>
                <w:rFonts w:hint="eastAsia" w:ascii="方正仿宋_GBK" w:hAnsi="Times New Roman" w:eastAsia="方正仿宋_GBK"/>
                <w:bCs/>
                <w:color w:val="000000"/>
                <w:sz w:val="28"/>
                <w:szCs w:val="28"/>
              </w:rPr>
              <w:t xml:space="preserve">   上述技术完成，满足公司2021年GJB9001质量体系首次认证需要。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方正黑体_GBK" w:hAnsi="Times New Roman" w:eastAsia="方正黑体_GBK"/>
                <w:bCs/>
                <w:color w:val="000000"/>
                <w:sz w:val="28"/>
                <w:szCs w:val="28"/>
              </w:rPr>
            </w:pPr>
            <w:r>
              <w:rPr>
                <w:rFonts w:hint="eastAsia" w:ascii="方正黑体_GBK" w:hAnsi="Times New Roman" w:eastAsia="方正黑体_GBK"/>
                <w:bCs/>
                <w:color w:val="000000"/>
                <w:sz w:val="28"/>
                <w:szCs w:val="28"/>
              </w:rPr>
              <w:t>单位简介</w:t>
            </w:r>
          </w:p>
        </w:tc>
        <w:tc>
          <w:tcPr>
            <w:tcW w:w="7826" w:type="dxa"/>
            <w:gridSpan w:val="5"/>
            <w:tcBorders>
              <w:top w:val="single" w:color="auto" w:sz="4" w:space="0"/>
              <w:left w:val="single" w:color="auto" w:sz="4" w:space="0"/>
              <w:bottom w:val="single" w:color="auto" w:sz="4" w:space="0"/>
              <w:right w:val="single" w:color="auto" w:sz="4" w:space="0"/>
            </w:tcBorders>
          </w:tcPr>
          <w:p>
            <w:pPr>
              <w:spacing w:line="580" w:lineRule="exact"/>
              <w:rPr>
                <w:rFonts w:ascii="方正仿宋_GBK" w:hAnsi="Times New Roman" w:eastAsia="方正仿宋_GBK"/>
                <w:bCs/>
                <w:color w:val="000000"/>
                <w:sz w:val="28"/>
                <w:szCs w:val="28"/>
              </w:rPr>
            </w:pPr>
            <w:r>
              <w:rPr>
                <w:rFonts w:hint="eastAsia"/>
                <w:sz w:val="28"/>
                <w:szCs w:val="28"/>
              </w:rPr>
              <w:t xml:space="preserve">    </w:t>
            </w:r>
            <w:r>
              <w:rPr>
                <w:rFonts w:hint="eastAsia" w:ascii="方正仿宋_GBK" w:hAnsi="仿宋" w:eastAsia="方正仿宋_GBK" w:cs="宋体"/>
                <w:sz w:val="28"/>
                <w:szCs w:val="28"/>
              </w:rPr>
              <w:t>重庆望江特种装备有限公司是近三年才成立的新公司，主要从事机电一体的特种装备零部件设计、生产，特种产品的维修等；其公司人员有三十余人，2020年年产值2000余万元。公司在进行特种产品生产、销售和维修需要相关的特种产品资质及质量体系保证，需要得到新时代公司的GJB9001质量体系审核。该公司在其工作中缺少原材料及毛坯件入厂验收事项为空白，如果缺失，该公司将没有特种产品设计、生产、销售和维修的资质。</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870"/>
        <w:gridCol w:w="1408"/>
        <w:gridCol w:w="1427"/>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单位全称</w:t>
            </w:r>
          </w:p>
        </w:tc>
        <w:tc>
          <w:tcPr>
            <w:tcW w:w="4053" w:type="dxa"/>
            <w:gridSpan w:val="3"/>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重庆数字城市科技有限公司</w:t>
            </w:r>
          </w:p>
        </w:tc>
        <w:tc>
          <w:tcPr>
            <w:tcW w:w="1427" w:type="dxa"/>
            <w:vAlign w:val="center"/>
          </w:tcPr>
          <w:p>
            <w:pPr>
              <w:spacing w:line="600" w:lineRule="exact"/>
              <w:jc w:val="center"/>
              <w:rPr>
                <w:rFonts w:ascii="Times New Roman" w:hAnsi="Times New Roman" w:eastAsia="方正仿宋_GBK" w:cs="Times New Roman"/>
                <w:bCs/>
                <w:color w:val="000000" w:themeColor="text1"/>
                <w:sz w:val="24"/>
              </w:rPr>
            </w:pPr>
            <w:r>
              <w:rPr>
                <w:rFonts w:hint="eastAsia" w:ascii="方正黑体_GBK" w:hAnsi="Times New Roman" w:eastAsia="方正黑体_GBK" w:cs="Times New Roman"/>
                <w:bCs/>
                <w:color w:val="000000" w:themeColor="text1"/>
                <w:sz w:val="24"/>
              </w:rPr>
              <w:t>成</w:t>
            </w:r>
            <w:r>
              <w:rPr>
                <w:rFonts w:ascii="方正黑体_GBK" w:hAnsi="Times New Roman" w:eastAsia="方正黑体_GBK" w:cs="Times New Roman"/>
                <w:bCs/>
                <w:color w:val="000000" w:themeColor="text1"/>
                <w:sz w:val="28"/>
                <w:szCs w:val="28"/>
              </w:rPr>
              <w:t>立时间</w:t>
            </w:r>
          </w:p>
        </w:tc>
        <w:tc>
          <w:tcPr>
            <w:tcW w:w="2346"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2001年3月16日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负责人</w:t>
            </w:r>
          </w:p>
        </w:tc>
        <w:tc>
          <w:tcPr>
            <w:tcW w:w="1775"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向煜</w:t>
            </w:r>
          </w:p>
        </w:tc>
        <w:tc>
          <w:tcPr>
            <w:tcW w:w="87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职务</w:t>
            </w:r>
          </w:p>
        </w:tc>
        <w:tc>
          <w:tcPr>
            <w:tcW w:w="1408" w:type="dxa"/>
            <w:vAlign w:val="center"/>
          </w:tcPr>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总经理</w:t>
            </w:r>
          </w:p>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助理</w:t>
            </w:r>
          </w:p>
        </w:tc>
        <w:tc>
          <w:tcPr>
            <w:tcW w:w="142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346"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18680759680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联系人</w:t>
            </w:r>
          </w:p>
        </w:tc>
        <w:tc>
          <w:tcPr>
            <w:tcW w:w="1775"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吴琢珺</w:t>
            </w:r>
          </w:p>
        </w:tc>
        <w:tc>
          <w:tcPr>
            <w:tcW w:w="87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职务</w:t>
            </w:r>
          </w:p>
        </w:tc>
        <w:tc>
          <w:tcPr>
            <w:tcW w:w="1408"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行政文员</w:t>
            </w:r>
          </w:p>
        </w:tc>
        <w:tc>
          <w:tcPr>
            <w:tcW w:w="142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346" w:type="dxa"/>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13527443910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E-mail</w:t>
            </w:r>
          </w:p>
        </w:tc>
        <w:tc>
          <w:tcPr>
            <w:tcW w:w="4053" w:type="dxa"/>
            <w:gridSpan w:val="3"/>
            <w:vAlign w:val="center"/>
          </w:tcPr>
          <w:p>
            <w:pPr>
              <w:spacing w:line="600" w:lineRule="exact"/>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4"/>
              </w:rPr>
              <w:t>181056737@qq.com</w:t>
            </w:r>
          </w:p>
        </w:tc>
        <w:tc>
          <w:tcPr>
            <w:tcW w:w="1427"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微信号</w:t>
            </w:r>
          </w:p>
        </w:tc>
        <w:tc>
          <w:tcPr>
            <w:tcW w:w="2346" w:type="dxa"/>
            <w:vAlign w:val="center"/>
          </w:tcPr>
          <w:p>
            <w:pPr>
              <w:spacing w:line="600" w:lineRule="exact"/>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4"/>
              </w:rPr>
              <w:t>devil2smile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Times New Roman" w:hAnsi="Times New Roman" w:eastAsia="方正仿宋_GBK" w:cs="Times New Roman"/>
                <w:bCs/>
                <w:color w:val="000000" w:themeColor="text1"/>
                <w:sz w:val="24"/>
              </w:rPr>
            </w:pPr>
            <w:r>
              <w:rPr>
                <w:rFonts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需求一</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人才需要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人才引进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由于专业性较强，从业人数较少，故人才引进方面较为困难。同时，由于缺乏政策支持，吸引力较弱，研发人员在企业没有认同感。希望政府在设置人才培养方面，优惠政策向中小企业靠拢，为本地企业的研发人员设置更多的便利通道（如人才绿卡等），让研发人员在企业有归宿感。</w:t>
            </w:r>
          </w:p>
          <w:p>
            <w:pPr>
              <w:spacing w:line="600" w:lineRule="exact"/>
              <w:rPr>
                <w:rFonts w:ascii="Times New Roman" w:hAnsi="Times New Roman" w:eastAsia="方正仿宋_GBK"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Times New Roman" w:hAnsi="Times New Roman" w:eastAsia="方正仿宋_GBK" w:cs="Times New Roman"/>
                <w:bCs/>
                <w:color w:val="000000" w:themeColor="text1"/>
                <w:sz w:val="24"/>
              </w:rPr>
            </w:pPr>
            <w:r>
              <w:rPr>
                <w:rFonts w:ascii="方正黑体_GBK" w:hAnsi="Times New Roman" w:eastAsia="方正黑体_GBK" w:cs="Times New Roman"/>
                <w:bCs/>
                <w:color w:val="000000" w:themeColor="text1"/>
                <w:sz w:val="28"/>
                <w:szCs w:val="28"/>
              </w:rPr>
              <w:t>科技需求</w:t>
            </w: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需求二</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平台需求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新基建、充电桩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公司以“智慧城市综合运营商”为战略目标，积极参与土地整治+新基建，正在实施智能充电桩项目。希望政府在新基建方向建立相应的科技平台，使公司能有传统基础设施智能化改造领域的技术研发支撑。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5"/>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重庆数字城市科技有限公司成立于2001年，是由重庆市地产集团控股的国有科技型企业，注册资本1000万元。</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是重庆市高新企业、重庆市软件企业，拥有ISO9001质量管理体系认证、ISO27001信息安全管理体系认证、涉密信息系统集成甲级资质、测绘甲级资质、电子与智能化工程二级、建筑装修装饰工程专业承包二级、中国展览馆展览陈列工程设计与施工一体化资质等级证书等多项资质。先后获评“中国地理信息产业百强企业”、“中国地理信息产业最具活力中小企业”、“重庆市创新型试点企业”、“重庆市优秀创新型企业”等称号。</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拥有市经信委认定的“重庆市企业技术中心”，拥有市科技局认定的“重庆市地理信息云服务企业工程技术中心”和“重庆市移动测量工程技术研究中心”，市发改委认定的“移动型智能测量装备重庆市工程实验室”和“城市全息空间数据应用重庆市工程研究中心”。</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成立至今，积极参与数字城市、智慧城市建设，在软件和信息系统集成服务、智能化展览展示服务和自然资源调查建库服务三个业务方向成功完成了百余项信息化、智能化工程，涉及规划建设、交通、生态环保、农村农业等多个社会经济、资源管理领域。</w:t>
            </w:r>
          </w:p>
          <w:p>
            <w:pPr>
              <w:spacing w:line="600" w:lineRule="exact"/>
              <w:rPr>
                <w:rFonts w:ascii="Times New Roman" w:hAnsi="Times New Roman" w:eastAsia="方正仿宋_GBK" w:cs="Times New Roman"/>
                <w:bCs/>
                <w:color w:val="000000" w:themeColor="text1"/>
                <w:sz w:val="24"/>
              </w:rPr>
            </w:pPr>
          </w:p>
        </w:tc>
      </w:tr>
    </w:tbl>
    <w:p/>
    <w:p>
      <w:pPr>
        <w:spacing w:line="60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企业科技需求征集表</w:t>
      </w:r>
    </w:p>
    <w:p>
      <w:pPr>
        <w:spacing w:line="600" w:lineRule="exact"/>
        <w:rPr>
          <w:rFonts w:ascii="Times New Roman"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所属区县：</w:t>
      </w:r>
      <w:r>
        <w:rPr>
          <w:rFonts w:hint="eastAsia" w:ascii="Times New Roman" w:hAnsi="Times New Roman" w:eastAsia="方正仿宋_GBK" w:cs="Times New Roman"/>
          <w:bCs/>
          <w:color w:val="000000" w:themeColor="text1"/>
          <w:sz w:val="28"/>
          <w:szCs w:val="28"/>
        </w:rPr>
        <w:t>江北区</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24"/>
        <w:gridCol w:w="51"/>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4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单位全称</w:t>
            </w:r>
          </w:p>
        </w:tc>
        <w:tc>
          <w:tcPr>
            <w:tcW w:w="3860" w:type="dxa"/>
            <w:gridSpan w:val="4"/>
            <w:vAlign w:val="center"/>
          </w:tcPr>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博奥赛斯（重庆）生物科技</w:t>
            </w:r>
          </w:p>
          <w:p>
            <w:pPr>
              <w:spacing w:line="4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有限公司</w:t>
            </w: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成立时间</w:t>
            </w:r>
          </w:p>
        </w:tc>
        <w:tc>
          <w:tcPr>
            <w:tcW w:w="252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2019年9月3日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负责人</w:t>
            </w:r>
          </w:p>
        </w:tc>
        <w:tc>
          <w:tcPr>
            <w:tcW w:w="1775" w:type="dxa"/>
            <w:gridSpan w:val="2"/>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刘萍</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职务</w:t>
            </w:r>
          </w:p>
        </w:tc>
        <w:tc>
          <w:tcPr>
            <w:tcW w:w="1185" w:type="dxa"/>
            <w:vAlign w:val="center"/>
          </w:tcPr>
          <w:p>
            <w:pPr>
              <w:spacing w:line="600" w:lineRule="exact"/>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4"/>
              </w:rPr>
              <w:t>总经理</w:t>
            </w: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52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13920066430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联系人</w:t>
            </w:r>
          </w:p>
        </w:tc>
        <w:tc>
          <w:tcPr>
            <w:tcW w:w="1775" w:type="dxa"/>
            <w:gridSpan w:val="2"/>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李克锦</w:t>
            </w:r>
          </w:p>
        </w:tc>
        <w:tc>
          <w:tcPr>
            <w:tcW w:w="90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职务</w:t>
            </w:r>
          </w:p>
        </w:tc>
        <w:tc>
          <w:tcPr>
            <w:tcW w:w="1185" w:type="dxa"/>
            <w:vAlign w:val="center"/>
          </w:tcPr>
          <w:p>
            <w:pPr>
              <w:spacing w:line="600" w:lineRule="exact"/>
              <w:rPr>
                <w:rFonts w:ascii="Times New Roman" w:hAnsi="Times New Roman" w:eastAsia="方正仿宋_GBK" w:cs="Times New Roman"/>
                <w:bCs/>
                <w:color w:val="000000" w:themeColor="text1"/>
                <w:sz w:val="24"/>
              </w:rPr>
            </w:pPr>
            <w:r>
              <w:rPr>
                <w:rFonts w:hint="eastAsia" w:ascii="Times New Roman" w:hAnsi="Times New Roman" w:eastAsia="方正仿宋_GBK" w:cs="Times New Roman"/>
                <w:bCs/>
                <w:color w:val="000000" w:themeColor="text1"/>
                <w:sz w:val="24"/>
              </w:rPr>
              <w:t>科研主管</w:t>
            </w: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联系电话</w:t>
            </w:r>
          </w:p>
        </w:tc>
        <w:tc>
          <w:tcPr>
            <w:tcW w:w="252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15022065373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E-mail</w:t>
            </w:r>
          </w:p>
        </w:tc>
        <w:tc>
          <w:tcPr>
            <w:tcW w:w="1775" w:type="dxa"/>
            <w:gridSpan w:val="2"/>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Likejin0611@126.com</w:t>
            </w:r>
          </w:p>
        </w:tc>
        <w:tc>
          <w:tcPr>
            <w:tcW w:w="900" w:type="dxa"/>
            <w:vAlign w:val="center"/>
          </w:tcPr>
          <w:p>
            <w:pPr>
              <w:spacing w:line="600" w:lineRule="exact"/>
              <w:rPr>
                <w:rFonts w:ascii="Times New Roman" w:hAnsi="Times New Roman" w:eastAsia="方正仿宋_GBK" w:cs="Times New Roman"/>
                <w:bCs/>
                <w:color w:val="000000" w:themeColor="text1"/>
                <w:sz w:val="24"/>
              </w:rPr>
            </w:pPr>
          </w:p>
        </w:tc>
        <w:tc>
          <w:tcPr>
            <w:tcW w:w="1185" w:type="dxa"/>
            <w:vAlign w:val="center"/>
          </w:tcPr>
          <w:p>
            <w:pPr>
              <w:spacing w:line="600" w:lineRule="exact"/>
              <w:rPr>
                <w:rFonts w:ascii="Times New Roman" w:hAnsi="Times New Roman" w:eastAsia="方正仿宋_GBK" w:cs="Times New Roman"/>
                <w:bCs/>
                <w:color w:val="000000" w:themeColor="text1"/>
                <w:sz w:val="24"/>
              </w:rPr>
            </w:pPr>
          </w:p>
        </w:tc>
        <w:tc>
          <w:tcPr>
            <w:tcW w:w="1442"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微信号</w:t>
            </w:r>
          </w:p>
        </w:tc>
        <w:tc>
          <w:tcPr>
            <w:tcW w:w="2524" w:type="dxa"/>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15022065373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需求一</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样本试管楼宇传送、样本小车爬坡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样本爬坡、样本小车、样本爬楼设计、样本试管楼宇传送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6"/>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针对样本试管楼宇间传输，尤其是不同楼层间的试管传送方案，希望有经验的高校/研究院所专家进行指导输出，实现承载样本试管的小车或者试管架在不同楼层间输送，又不会损坏样本。样本分为带盖样本和已经被脱盖的样本，都可以在不同楼层间传输，给全自动流水线的实现提供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Times New Roman" w:hAnsi="Times New Roman" w:eastAsia="方正仿宋_GBK" w:cs="Times New Roman"/>
                <w:bCs/>
                <w:color w:val="000000" w:themeColor="text1"/>
                <w:sz w:val="24"/>
              </w:rPr>
            </w:pPr>
            <w:r>
              <w:rPr>
                <w:rFonts w:ascii="方正黑体_GBK" w:hAnsi="Times New Roman" w:eastAsia="方正黑体_GBK" w:cs="Times New Roman"/>
                <w:bCs/>
                <w:color w:val="000000" w:themeColor="text1"/>
                <w:sz w:val="28"/>
                <w:szCs w:val="28"/>
              </w:rPr>
              <w:t>科技需求</w:t>
            </w: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需求二</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伺服驱动器平稳启动和停止的算法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伺服驱动器算法、伺服驱动器S型曲线实现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6"/>
            <w:vAlign w:val="center"/>
          </w:tcPr>
          <w:p>
            <w:pPr>
              <w:tabs>
                <w:tab w:val="left" w:pos="312"/>
              </w:tabs>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针对伺服电机的运动轨迹，希望有研究电机运动经验的高校/研究院所专家进行伺服驱动器平稳启动和停止的算法模型的输出，例如S曲线算法模型的建立和参数的调整，达到伺服电机有效精准控制，同时提供运动精度保证、防抖动等方案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vAlign w:val="center"/>
          </w:tcPr>
          <w:p>
            <w:pPr>
              <w:spacing w:line="600" w:lineRule="exact"/>
              <w:jc w:val="center"/>
              <w:rPr>
                <w:rFonts w:ascii="方正仿宋_GBK" w:hAnsi="Times New Roman" w:eastAsia="方正仿宋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科技需求</w:t>
            </w: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需求三</w:t>
            </w:r>
          </w:p>
        </w:tc>
        <w:tc>
          <w:tcPr>
            <w:tcW w:w="6051" w:type="dxa"/>
            <w:gridSpan w:val="4"/>
            <w:vAlign w:val="center"/>
          </w:tcPr>
          <w:p>
            <w:pPr>
              <w:spacing w:line="600" w:lineRule="exac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样本性状识别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1775" w:type="dxa"/>
            <w:gridSpan w:val="2"/>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关键词</w:t>
            </w:r>
          </w:p>
        </w:tc>
        <w:tc>
          <w:tcPr>
            <w:tcW w:w="6051" w:type="dxa"/>
            <w:gridSpan w:val="4"/>
            <w:vAlign w:val="center"/>
          </w:tcPr>
          <w:p>
            <w:pPr>
              <w:spacing w:line="600" w:lineRule="exact"/>
              <w:rPr>
                <w:rFonts w:ascii="Times New Roman" w:hAnsi="Times New Roman" w:eastAsia="方正仿宋_GBK" w:cs="Times New Roman"/>
                <w:bCs/>
                <w:color w:val="000000" w:themeColor="text1"/>
                <w:sz w:val="24"/>
              </w:rPr>
            </w:pPr>
            <w:r>
              <w:rPr>
                <w:rFonts w:hint="eastAsia" w:ascii="方正仿宋_GBK" w:hAnsi="Times New Roman" w:eastAsia="方正仿宋_GBK" w:cs="Times New Roman"/>
                <w:bCs/>
                <w:color w:val="000000" w:themeColor="text1"/>
                <w:sz w:val="28"/>
                <w:szCs w:val="28"/>
              </w:rPr>
              <w:t>溶血、脂血、全血、尿液、髓液等不同样本性状识别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6"/>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全自动流水线场景中，样本试管中样本性状的识别，通过视觉识别技术进行样本性状的分类和不同样本类型的识别，实现全自动样本检测的前处理功能，对于不同样本采取不同的路由方案，达到节省人工、提高样本检测效率、保证样本检测结果的有效性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jc w:val="center"/>
              <w:rPr>
                <w:rFonts w:ascii="Times New Roman" w:hAnsi="Times New Roman" w:eastAsia="方正仿宋_GBK" w:cs="Times New Roman"/>
                <w:bCs/>
                <w:color w:val="000000" w:themeColor="text1"/>
                <w:sz w:val="24"/>
              </w:rPr>
            </w:pPr>
            <w:r>
              <w:rPr>
                <w:rFonts w:hint="eastAsia" w:ascii="方正黑体_GBK" w:hAnsi="Times New Roman" w:eastAsia="方正黑体_GBK" w:cs="Times New Roman"/>
                <w:bCs/>
                <w:color w:val="000000" w:themeColor="text1"/>
                <w:sz w:val="28"/>
                <w:szCs w:val="28"/>
              </w:rPr>
              <w:t>人才需求</w:t>
            </w:r>
          </w:p>
        </w:tc>
        <w:tc>
          <w:tcPr>
            <w:tcW w:w="1724" w:type="dxa"/>
            <w:vAlign w:val="center"/>
          </w:tcPr>
          <w:p>
            <w:pPr>
              <w:spacing w:line="600" w:lineRule="exact"/>
              <w:jc w:val="center"/>
              <w:rPr>
                <w:rFonts w:ascii="Times New Roman" w:hAnsi="Times New Roman" w:eastAsia="方正仿宋_GBK" w:cs="Times New Roman"/>
                <w:bCs/>
                <w:color w:val="000000" w:themeColor="text1"/>
                <w:sz w:val="24"/>
              </w:rPr>
            </w:pPr>
            <w:r>
              <w:rPr>
                <w:rFonts w:ascii="方正黑体_GBK" w:hAnsi="Times New Roman" w:eastAsia="方正黑体_GBK" w:cs="Times New Roman"/>
                <w:bCs/>
                <w:color w:val="000000" w:themeColor="text1"/>
                <w:sz w:val="28"/>
                <w:szCs w:val="28"/>
              </w:rPr>
              <w:t>需求</w:t>
            </w:r>
            <w:r>
              <w:rPr>
                <w:rFonts w:hint="eastAsia" w:ascii="方正黑体_GBK" w:hAnsi="Times New Roman" w:eastAsia="方正黑体_GBK" w:cs="Times New Roman"/>
                <w:bCs/>
                <w:color w:val="000000" w:themeColor="text1"/>
                <w:sz w:val="28"/>
                <w:szCs w:val="28"/>
              </w:rPr>
              <w:t>四</w:t>
            </w:r>
          </w:p>
        </w:tc>
        <w:tc>
          <w:tcPr>
            <w:tcW w:w="6102" w:type="dxa"/>
            <w:gridSpan w:val="5"/>
            <w:vAlign w:val="center"/>
          </w:tcPr>
          <w:p>
            <w:pPr>
              <w:spacing w:line="600" w:lineRule="exact"/>
              <w:ind w:firstLine="560" w:firstLineChars="200"/>
              <w:rPr>
                <w:rFonts w:ascii="Times New Roman" w:hAnsi="Times New Roman" w:eastAsia="方正仿宋_GBK" w:cs="Times New Roman"/>
                <w:bCs/>
                <w:color w:val="000000" w:themeColor="text1"/>
                <w:sz w:val="24"/>
              </w:rPr>
            </w:pPr>
            <w:r>
              <w:rPr>
                <w:rFonts w:hint="eastAsia" w:ascii="方正仿宋_GBK" w:hAnsi="Times New Roman" w:eastAsia="方正仿宋_GBK" w:cs="Times New Roman"/>
                <w:bCs/>
                <w:color w:val="000000" w:themeColor="text1"/>
                <w:sz w:val="28"/>
                <w:szCs w:val="28"/>
              </w:rPr>
              <w:t>电子工程师、机械工程师、工艺工程师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pPr>
              <w:spacing w:line="600" w:lineRule="exact"/>
              <w:rPr>
                <w:rFonts w:ascii="Times New Roman" w:hAnsi="Times New Roman" w:eastAsia="方正仿宋_GBK" w:cs="Times New Roman"/>
                <w:bCs/>
                <w:color w:val="000000" w:themeColor="text1"/>
                <w:sz w:val="24"/>
              </w:rPr>
            </w:pPr>
          </w:p>
        </w:tc>
        <w:tc>
          <w:tcPr>
            <w:tcW w:w="7826" w:type="dxa"/>
            <w:gridSpan w:val="6"/>
            <w:vAlign w:val="center"/>
          </w:tcPr>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电子方面人才：熟悉STM</w:t>
            </w:r>
            <w:r>
              <w:rPr>
                <w:rFonts w:ascii="方正仿宋_GBK" w:hAnsi="Times New Roman" w:eastAsia="方正仿宋_GBK" w:cs="Times New Roman"/>
                <w:bCs/>
                <w:color w:val="000000" w:themeColor="text1"/>
                <w:sz w:val="28"/>
                <w:szCs w:val="28"/>
              </w:rPr>
              <w:t>32</w:t>
            </w:r>
            <w:r>
              <w:rPr>
                <w:rFonts w:hint="eastAsia" w:ascii="方正仿宋_GBK" w:hAnsi="Times New Roman" w:eastAsia="方正仿宋_GBK" w:cs="Times New Roman"/>
                <w:bCs/>
                <w:color w:val="000000" w:themeColor="text1"/>
                <w:sz w:val="28"/>
                <w:szCs w:val="28"/>
              </w:rPr>
              <w:t>系列单片机应用，C语言编程，熟悉电子电路设计，熟悉电器元件选型，熟悉线束设计，熟悉EMC实验及安规实验；擅长Alitum绘图软件使用。</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机械方面人才：熟悉机械设计开发流程，擅长传动零部件选型及设计，熟悉钣金框架设计，熟悉电机类选型和应用设计；熟悉设备类产品机械设计；擅长Solidaworks绘图软件使用；了解各类机械部件加工工艺和行业标准。</w:t>
            </w:r>
          </w:p>
          <w:p>
            <w:pPr>
              <w:spacing w:line="60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工艺方面人才：熟悉工艺流程，根据工艺流程图和作业指导书进行生产指导工作，能够从装配、检验的角度进行生产活动过程中问题的分析和解决，能够进行1</w:t>
            </w:r>
            <w:r>
              <w:rPr>
                <w:rFonts w:ascii="方正仿宋_GBK" w:hAnsi="Times New Roman" w:eastAsia="方正仿宋_GBK" w:cs="Times New Roman"/>
                <w:bCs/>
                <w:color w:val="000000" w:themeColor="text1"/>
                <w:sz w:val="28"/>
                <w:szCs w:val="28"/>
              </w:rPr>
              <w:t>3485</w:t>
            </w:r>
            <w:r>
              <w:rPr>
                <w:rFonts w:hint="eastAsia" w:ascii="方正仿宋_GBK" w:hAnsi="Times New Roman" w:eastAsia="方正仿宋_GBK" w:cs="Times New Roman"/>
                <w:bCs/>
                <w:color w:val="000000" w:themeColor="text1"/>
                <w:sz w:val="28"/>
                <w:szCs w:val="28"/>
              </w:rPr>
              <w:t>体系的工艺文件的对应，有体系审核的经验并根据体系要求输出工艺文档；有独立分析问题解决问题的能力，有很强的文档编辑能力。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1460" w:type="dxa"/>
            <w:vAlign w:val="center"/>
          </w:tcPr>
          <w:p>
            <w:pPr>
              <w:spacing w:line="600" w:lineRule="exact"/>
              <w:jc w:val="center"/>
              <w:rPr>
                <w:rFonts w:ascii="方正黑体_GBK" w:hAnsi="Times New Roman" w:eastAsia="方正黑体_GBK" w:cs="Times New Roman"/>
                <w:bCs/>
                <w:color w:val="000000" w:themeColor="text1"/>
                <w:sz w:val="28"/>
                <w:szCs w:val="28"/>
              </w:rPr>
            </w:pPr>
            <w:r>
              <w:rPr>
                <w:rFonts w:hint="eastAsia" w:ascii="方正黑体_GBK" w:hAnsi="Times New Roman" w:eastAsia="方正黑体_GBK" w:cs="Times New Roman"/>
                <w:bCs/>
                <w:color w:val="000000" w:themeColor="text1"/>
                <w:sz w:val="28"/>
                <w:szCs w:val="28"/>
              </w:rPr>
              <w:t>单位简介</w:t>
            </w:r>
          </w:p>
        </w:tc>
        <w:tc>
          <w:tcPr>
            <w:tcW w:w="7826" w:type="dxa"/>
            <w:gridSpan w:val="6"/>
            <w:vAlign w:val="center"/>
          </w:tcPr>
          <w:p>
            <w:pPr>
              <w:spacing w:line="580" w:lineRule="exact"/>
              <w:ind w:firstLine="560" w:firstLineChars="200"/>
              <w:jc w:val="left"/>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成立于2019年，注册资本3000万元，主要研发、生产和销售化学发光免疫分析仪器和试剂等体外诊断（IVD）产品。公司一期位于港城东环路5号2幢，占地四千平方米；二期位于唐家沱组团E标准分区，地块编号E18-1-2/05号部分宗地，总占地面积20亩，总投资1.5亿元，投资建设全自动化学发光仪器和30项化学发光免疫检测试剂盒生产线，年生产规模500万盒，预计实现年产值10亿元。同时成立博奥赛斯第三方医学检验、病理中心（包括区域检验中心）。博奥赛斯公司由中国科学院院士陈洪渊带领医学检验技术专家涂植光、向荣教授（长江学者）等多名相关专业的博导、博士、硕士组成的研发队伍，并在医学检测领域形成了拥有自主知识产权的核心技术。</w:t>
            </w:r>
          </w:p>
          <w:p>
            <w:pPr>
              <w:spacing w:line="580" w:lineRule="exact"/>
              <w:ind w:firstLine="560" w:firstLineChars="200"/>
              <w:rPr>
                <w:rFonts w:ascii="方正仿宋_GBK" w:hAnsi="Times New Roman" w:eastAsia="方正仿宋_GBK" w:cs="Times New Roman"/>
                <w:bCs/>
                <w:color w:val="000000" w:themeColor="text1"/>
                <w:sz w:val="28"/>
                <w:szCs w:val="28"/>
              </w:rPr>
            </w:pPr>
            <w:r>
              <w:rPr>
                <w:rFonts w:hint="eastAsia" w:ascii="方正仿宋_GBK" w:hAnsi="Times New Roman" w:eastAsia="方正仿宋_GBK" w:cs="Times New Roman"/>
                <w:bCs/>
                <w:color w:val="000000" w:themeColor="text1"/>
                <w:sz w:val="28"/>
                <w:szCs w:val="28"/>
              </w:rPr>
              <w:t>公司创始人刘萍，</w:t>
            </w:r>
            <w:r>
              <w:rPr>
                <w:rFonts w:ascii="方正仿宋_GBK" w:hAnsi="Times New Roman" w:eastAsia="方正仿宋_GBK" w:cs="Times New Roman"/>
                <w:bCs/>
                <w:color w:val="000000" w:themeColor="text1"/>
                <w:sz w:val="28"/>
                <w:szCs w:val="28"/>
              </w:rPr>
              <w:t>重庆医科大学临床检验诊断学专业博士，研究员，中欧国际工商学院EMBA硕士，中国生物医学工程学会纳米医学与工程分会委员、全国卫生产业企业管理协会医学检验产业分会第三届理事会常务理事、全国卫生产业企业管理协会医学检验产业分会青年企业家委员会第一届委员会副主任委员、中国医学装备协会第六届理事会常务理事、。 “科学中国人（2016）”年度人物，享受国务院政府特殊津贴专家</w:t>
            </w:r>
            <w:r>
              <w:rPr>
                <w:rFonts w:hint="eastAsia" w:ascii="方正仿宋_GBK" w:hAnsi="Times New Roman" w:eastAsia="方正仿宋_GBK" w:cs="Times New Roman"/>
                <w:bCs/>
                <w:color w:val="000000" w:themeColor="text1"/>
                <w:sz w:val="28"/>
                <w:szCs w:val="28"/>
              </w:rPr>
              <w:t>，重庆市江北英才领军人才</w:t>
            </w:r>
            <w:r>
              <w:rPr>
                <w:rFonts w:ascii="方正仿宋_GBK" w:hAnsi="Times New Roman" w:eastAsia="方正仿宋_GBK" w:cs="Times New Roman"/>
                <w:bCs/>
                <w:color w:val="000000" w:themeColor="text1"/>
                <w:sz w:val="28"/>
                <w:szCs w:val="28"/>
              </w:rPr>
              <w:t>。拥有专利100余项，获得软件著作权5项，制定企业标准100余项，主持参与科研项目14项，国家级课题4项，省部级课题11项。科研获奖10项，发表论文30余篇。</w:t>
            </w:r>
            <w:r>
              <w:rPr>
                <w:rFonts w:hint="eastAsia" w:ascii="方正仿宋_GBK" w:hAnsi="Times New Roman" w:eastAsia="方正仿宋_GBK" w:cs="Times New Roman"/>
                <w:bCs/>
                <w:color w:val="000000" w:themeColor="text1"/>
                <w:sz w:val="28"/>
                <w:szCs w:val="28"/>
              </w:rPr>
              <w:t>2020年带领企业获得国家药监局颁发的全球首家新型冠状病毒（2019-nCoV）IgM、IgG抗体检测试剂盒（磁微粒化学发光法）医疗器械产品注册证，获得中共重庆市委、重庆市人民政府授予的“重庆市抗击新冠肺炎疫情先进集体”称号。</w:t>
            </w: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napToGrid w:val="0"/>
        <w:spacing w:line="594" w:lineRule="exact"/>
        <w:jc w:val="left"/>
        <w:rPr>
          <w:rFonts w:ascii="Times New Roman" w:hAnsi="Times New Roman" w:eastAsia="方正黑体_GBK" w:cs="Times New Roman"/>
          <w:bCs/>
          <w:color w:val="000000"/>
          <w:sz w:val="32"/>
          <w:szCs w:val="32"/>
        </w:rPr>
      </w:pPr>
      <w:r>
        <w:rPr>
          <w:rFonts w:hint="eastAsia" w:ascii="Times New Roman" w:hAnsi="Times New Roman" w:eastAsia="方正黑体_GBK" w:cs="Times New Roman"/>
          <w:bCs/>
          <w:color w:val="000000"/>
          <w:sz w:val="32"/>
          <w:szCs w:val="32"/>
        </w:rPr>
        <w:t>附件4</w:t>
      </w:r>
    </w:p>
    <w:p>
      <w:pPr>
        <w:snapToGrid w:val="0"/>
        <w:spacing w:line="594" w:lineRule="exact"/>
        <w:jc w:val="center"/>
        <w:rPr>
          <w:rFonts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sz w:val="44"/>
          <w:szCs w:val="44"/>
        </w:rPr>
        <w:t>高校、科研院所团队征集表</w:t>
      </w:r>
    </w:p>
    <w:tbl>
      <w:tblPr>
        <w:tblStyle w:val="6"/>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79"/>
        <w:gridCol w:w="1134"/>
        <w:gridCol w:w="520"/>
        <w:gridCol w:w="47"/>
        <w:gridCol w:w="658"/>
        <w:gridCol w:w="50"/>
        <w:gridCol w:w="426"/>
        <w:gridCol w:w="742"/>
        <w:gridCol w:w="250"/>
        <w:gridCol w:w="541"/>
        <w:gridCol w:w="593"/>
        <w:gridCol w:w="792"/>
        <w:gridCol w:w="200"/>
        <w:gridCol w:w="425"/>
        <w:gridCol w:w="47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84" w:hRule="atLeast"/>
          <w:jc w:val="center"/>
        </w:trPr>
        <w:tc>
          <w:tcPr>
            <w:tcW w:w="1479" w:type="dxa"/>
            <w:vMerge w:val="restart"/>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参加本次活动拟开展工作</w:t>
            </w:r>
          </w:p>
        </w:tc>
        <w:tc>
          <w:tcPr>
            <w:tcW w:w="1654"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拟对接</w:t>
            </w:r>
            <w:r>
              <w:rPr>
                <w:rFonts w:hint="eastAsia" w:ascii="Times New Roman" w:hAnsi="Times New Roman" w:eastAsia="方正仿宋_GBK" w:cs="Times New Roman"/>
                <w:bCs/>
                <w:color w:val="000000" w:themeColor="text1"/>
                <w:sz w:val="28"/>
                <w:szCs w:val="28"/>
              </w:rPr>
              <w:br w:type="textWrapping"/>
            </w:r>
            <w:r>
              <w:rPr>
                <w:rFonts w:hint="eastAsia" w:ascii="Times New Roman" w:hAnsi="Times New Roman" w:eastAsia="方正仿宋_GBK" w:cs="Times New Roman"/>
                <w:bCs/>
                <w:color w:val="000000" w:themeColor="text1"/>
                <w:sz w:val="28"/>
                <w:szCs w:val="28"/>
              </w:rPr>
              <w:t>企业</w:t>
            </w:r>
          </w:p>
        </w:tc>
        <w:tc>
          <w:tcPr>
            <w:tcW w:w="6853" w:type="dxa"/>
            <w:gridSpan w:val="13"/>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2" w:hRule="atLeast"/>
          <w:jc w:val="center"/>
        </w:trPr>
        <w:tc>
          <w:tcPr>
            <w:tcW w:w="1479" w:type="dxa"/>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654"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拟解决企业什么问题及初步思路</w:t>
            </w:r>
          </w:p>
        </w:tc>
        <w:tc>
          <w:tcPr>
            <w:tcW w:w="6853" w:type="dxa"/>
            <w:gridSpan w:val="13"/>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2" w:hRule="atLeast"/>
          <w:jc w:val="center"/>
        </w:trPr>
        <w:tc>
          <w:tcPr>
            <w:tcW w:w="1479" w:type="dxa"/>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654"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拟推荐的成果（项目、方案）</w:t>
            </w:r>
          </w:p>
        </w:tc>
        <w:tc>
          <w:tcPr>
            <w:tcW w:w="6853" w:type="dxa"/>
            <w:gridSpan w:val="13"/>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p>
            <w:pPr>
              <w:snapToGrid w:val="0"/>
              <w:spacing w:line="594" w:lineRule="exact"/>
              <w:jc w:val="center"/>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59" w:hRule="atLeast"/>
          <w:jc w:val="center"/>
        </w:trPr>
        <w:tc>
          <w:tcPr>
            <w:tcW w:w="1479" w:type="dxa"/>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654" w:type="dxa"/>
            <w:gridSpan w:val="2"/>
            <w:vMerge w:val="restart"/>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参加人员（每个团队限2人）</w:t>
            </w:r>
          </w:p>
        </w:tc>
        <w:tc>
          <w:tcPr>
            <w:tcW w:w="705"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姓名</w:t>
            </w:r>
          </w:p>
        </w:tc>
        <w:tc>
          <w:tcPr>
            <w:tcW w:w="1218"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791"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电话</w:t>
            </w:r>
          </w:p>
        </w:tc>
        <w:tc>
          <w:tcPr>
            <w:tcW w:w="1385"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1097"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微信号</w:t>
            </w:r>
          </w:p>
        </w:tc>
        <w:tc>
          <w:tcPr>
            <w:tcW w:w="1657" w:type="dxa"/>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1" w:hRule="atLeast"/>
          <w:jc w:val="center"/>
        </w:trPr>
        <w:tc>
          <w:tcPr>
            <w:tcW w:w="1479" w:type="dxa"/>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654" w:type="dxa"/>
            <w:gridSpan w:val="2"/>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705"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姓名</w:t>
            </w:r>
          </w:p>
        </w:tc>
        <w:tc>
          <w:tcPr>
            <w:tcW w:w="1218"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791"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电话</w:t>
            </w:r>
          </w:p>
        </w:tc>
        <w:tc>
          <w:tcPr>
            <w:tcW w:w="1385"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1097"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微信号</w:t>
            </w:r>
          </w:p>
        </w:tc>
        <w:tc>
          <w:tcPr>
            <w:tcW w:w="1657" w:type="dxa"/>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6"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团队名称</w:t>
            </w:r>
          </w:p>
        </w:tc>
        <w:tc>
          <w:tcPr>
            <w:tcW w:w="8507" w:type="dxa"/>
            <w:gridSpan w:val="15"/>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50"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主要研究方向</w:t>
            </w:r>
          </w:p>
        </w:tc>
        <w:tc>
          <w:tcPr>
            <w:tcW w:w="8507" w:type="dxa"/>
            <w:gridSpan w:val="15"/>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6"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依托研发基地/</w:t>
            </w:r>
            <w:r>
              <w:rPr>
                <w:rFonts w:ascii="Times New Roman" w:hAnsi="Times New Roman" w:eastAsia="方正仿宋_GBK" w:cs="Times New Roman"/>
                <w:bCs/>
                <w:color w:val="000000" w:themeColor="text1"/>
                <w:sz w:val="28"/>
                <w:szCs w:val="28"/>
              </w:rPr>
              <w:t>科研平台</w:t>
            </w:r>
          </w:p>
        </w:tc>
        <w:tc>
          <w:tcPr>
            <w:tcW w:w="8507" w:type="dxa"/>
            <w:gridSpan w:val="15"/>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0" w:hRule="atLeast"/>
          <w:jc w:val="center"/>
        </w:trPr>
        <w:tc>
          <w:tcPr>
            <w:tcW w:w="1479" w:type="dxa"/>
            <w:vAlign w:val="center"/>
          </w:tcPr>
          <w:p>
            <w:pPr>
              <w:snapToGrid w:val="0"/>
              <w:spacing w:line="594" w:lineRule="exact"/>
              <w:jc w:val="left"/>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核心技术</w:t>
            </w:r>
            <w:r>
              <w:rPr>
                <w:rFonts w:hint="eastAsia" w:ascii="Times New Roman" w:hAnsi="Times New Roman" w:eastAsia="方正仿宋_GBK" w:cs="Times New Roman"/>
                <w:bCs/>
                <w:color w:val="000000" w:themeColor="text1"/>
                <w:sz w:val="28"/>
                <w:szCs w:val="28"/>
              </w:rPr>
              <w:t>/</w:t>
            </w:r>
            <w:r>
              <w:rPr>
                <w:rFonts w:ascii="Times New Roman" w:hAnsi="Times New Roman" w:eastAsia="方正仿宋_GBK" w:cs="Times New Roman"/>
                <w:bCs/>
                <w:color w:val="000000" w:themeColor="text1"/>
                <w:sz w:val="28"/>
                <w:szCs w:val="28"/>
              </w:rPr>
              <w:t>产品</w:t>
            </w:r>
            <w:r>
              <w:rPr>
                <w:rFonts w:hint="eastAsia" w:ascii="Times New Roman" w:hAnsi="Times New Roman" w:eastAsia="方正仿宋_GBK" w:cs="Times New Roman"/>
                <w:bCs/>
                <w:color w:val="000000" w:themeColor="text1"/>
                <w:sz w:val="28"/>
                <w:szCs w:val="28"/>
              </w:rPr>
              <w:t>/成果</w:t>
            </w:r>
          </w:p>
        </w:tc>
        <w:tc>
          <w:tcPr>
            <w:tcW w:w="8507" w:type="dxa"/>
            <w:gridSpan w:val="15"/>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联系人</w:t>
            </w:r>
          </w:p>
        </w:tc>
        <w:tc>
          <w:tcPr>
            <w:tcW w:w="1701"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1134"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电话</w:t>
            </w:r>
          </w:p>
        </w:tc>
        <w:tc>
          <w:tcPr>
            <w:tcW w:w="2126" w:type="dxa"/>
            <w:gridSpan w:val="4"/>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992"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邮箱</w:t>
            </w:r>
          </w:p>
        </w:tc>
        <w:tc>
          <w:tcPr>
            <w:tcW w:w="2554" w:type="dxa"/>
            <w:gridSpan w:val="3"/>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5"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通讯地址</w:t>
            </w:r>
          </w:p>
        </w:tc>
        <w:tc>
          <w:tcPr>
            <w:tcW w:w="8507" w:type="dxa"/>
            <w:gridSpan w:val="15"/>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3" w:hRule="atLeast"/>
          <w:jc w:val="center"/>
        </w:trPr>
        <w:tc>
          <w:tcPr>
            <w:tcW w:w="1479" w:type="dxa"/>
            <w:vMerge w:val="restart"/>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团队</w:t>
            </w:r>
          </w:p>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带头人</w:t>
            </w:r>
          </w:p>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情况</w:t>
            </w:r>
          </w:p>
        </w:tc>
        <w:tc>
          <w:tcPr>
            <w:tcW w:w="1134"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姓名</w:t>
            </w:r>
          </w:p>
        </w:tc>
        <w:tc>
          <w:tcPr>
            <w:tcW w:w="1275" w:type="dxa"/>
            <w:gridSpan w:val="4"/>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418"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性别</w:t>
            </w:r>
          </w:p>
        </w:tc>
        <w:tc>
          <w:tcPr>
            <w:tcW w:w="1134"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417"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出生年月</w:t>
            </w:r>
          </w:p>
        </w:tc>
        <w:tc>
          <w:tcPr>
            <w:tcW w:w="2129"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9" w:hRule="atLeast"/>
          <w:jc w:val="center"/>
        </w:trPr>
        <w:tc>
          <w:tcPr>
            <w:tcW w:w="1479" w:type="dxa"/>
            <w:vMerge w:val="continue"/>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134"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职称</w:t>
            </w:r>
          </w:p>
        </w:tc>
        <w:tc>
          <w:tcPr>
            <w:tcW w:w="1275" w:type="dxa"/>
            <w:gridSpan w:val="4"/>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1418"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学位/学历</w:t>
            </w:r>
          </w:p>
        </w:tc>
        <w:tc>
          <w:tcPr>
            <w:tcW w:w="1134"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c>
          <w:tcPr>
            <w:tcW w:w="1417"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研究方向</w:t>
            </w:r>
          </w:p>
        </w:tc>
        <w:tc>
          <w:tcPr>
            <w:tcW w:w="2129"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3"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团队总体情况</w:t>
            </w:r>
          </w:p>
        </w:tc>
        <w:tc>
          <w:tcPr>
            <w:tcW w:w="1134"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团队</w:t>
            </w:r>
          </w:p>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总人数</w:t>
            </w:r>
          </w:p>
        </w:tc>
        <w:tc>
          <w:tcPr>
            <w:tcW w:w="1275" w:type="dxa"/>
            <w:gridSpan w:val="4"/>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418"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高级职称人数</w:t>
            </w:r>
          </w:p>
        </w:tc>
        <w:tc>
          <w:tcPr>
            <w:tcW w:w="1134" w:type="dxa"/>
            <w:gridSpan w:val="2"/>
            <w:vAlign w:val="center"/>
          </w:tcPr>
          <w:p>
            <w:pPr>
              <w:snapToGrid w:val="0"/>
              <w:spacing w:line="594" w:lineRule="exact"/>
              <w:jc w:val="center"/>
              <w:rPr>
                <w:rFonts w:ascii="Times New Roman" w:hAnsi="Times New Roman" w:eastAsia="方正仿宋_GBK" w:cs="Times New Roman"/>
                <w:bCs/>
                <w:color w:val="000000" w:themeColor="text1"/>
                <w:sz w:val="28"/>
                <w:szCs w:val="28"/>
              </w:rPr>
            </w:pPr>
          </w:p>
        </w:tc>
        <w:tc>
          <w:tcPr>
            <w:tcW w:w="1417" w:type="dxa"/>
            <w:gridSpan w:val="3"/>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博士学历人数</w:t>
            </w:r>
          </w:p>
        </w:tc>
        <w:tc>
          <w:tcPr>
            <w:tcW w:w="2129" w:type="dxa"/>
            <w:gridSpan w:val="2"/>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8" w:hRule="atLeast"/>
          <w:jc w:val="center"/>
        </w:trPr>
        <w:tc>
          <w:tcPr>
            <w:tcW w:w="1479" w:type="dxa"/>
            <w:vAlign w:val="center"/>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团队</w:t>
            </w:r>
            <w:r>
              <w:rPr>
                <w:rFonts w:ascii="Times New Roman" w:hAnsi="Times New Roman" w:eastAsia="方正仿宋_GBK" w:cs="Times New Roman"/>
                <w:bCs/>
                <w:color w:val="000000" w:themeColor="text1"/>
                <w:sz w:val="28"/>
                <w:szCs w:val="28"/>
              </w:rPr>
              <w:t>主要成员</w:t>
            </w:r>
          </w:p>
        </w:tc>
        <w:tc>
          <w:tcPr>
            <w:tcW w:w="8507" w:type="dxa"/>
            <w:gridSpan w:val="15"/>
            <w:vAlign w:val="center"/>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986" w:type="dxa"/>
            <w:gridSpan w:val="16"/>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团队简介（200字内）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986" w:type="dxa"/>
            <w:gridSpan w:val="16"/>
            <w:tcBorders>
              <w:bottom w:val="single" w:color="auto" w:sz="4" w:space="0"/>
            </w:tcBorders>
          </w:tcPr>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9986" w:type="dxa"/>
            <w:gridSpan w:val="16"/>
            <w:tcBorders>
              <w:bottom w:val="single" w:color="auto" w:sz="4" w:space="0"/>
            </w:tcBorders>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标志性成果简介（不超过5项，500字内）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986" w:type="dxa"/>
            <w:gridSpan w:val="16"/>
          </w:tcPr>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9986" w:type="dxa"/>
            <w:gridSpan w:val="16"/>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团队所获荣誉（200字内）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986" w:type="dxa"/>
            <w:gridSpan w:val="16"/>
          </w:tcPr>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9986" w:type="dxa"/>
            <w:gridSpan w:val="16"/>
          </w:tcPr>
          <w:p>
            <w:pPr>
              <w:snapToGrid w:val="0"/>
              <w:spacing w:line="594" w:lineRule="exact"/>
              <w:jc w:val="center"/>
              <w:rPr>
                <w:rFonts w:ascii="Times New Roman" w:hAnsi="Times New Roman" w:eastAsia="方正仿宋_GBK" w:cs="Times New Roman"/>
                <w:bCs/>
                <w:color w:val="000000" w:themeColor="text1"/>
                <w:sz w:val="28"/>
                <w:szCs w:val="28"/>
              </w:rPr>
            </w:pPr>
            <w:r>
              <w:rPr>
                <w:rFonts w:hint="eastAsia" w:ascii="Times New Roman" w:hAnsi="Times New Roman" w:eastAsia="方正仿宋_GBK" w:cs="Times New Roman"/>
                <w:bCs/>
                <w:color w:val="000000" w:themeColor="text1"/>
                <w:sz w:val="28"/>
                <w:szCs w:val="28"/>
              </w:rPr>
              <w:t>主要</w:t>
            </w:r>
            <w:r>
              <w:rPr>
                <w:rFonts w:ascii="Times New Roman" w:hAnsi="Times New Roman" w:eastAsia="方正仿宋_GBK" w:cs="Times New Roman"/>
                <w:bCs/>
                <w:color w:val="000000" w:themeColor="text1"/>
                <w:sz w:val="28"/>
                <w:szCs w:val="28"/>
              </w:rPr>
              <w:t>在研项目列表（不超过5项）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26" w:hRule="atLeast"/>
          <w:jc w:val="center"/>
        </w:trPr>
        <w:tc>
          <w:tcPr>
            <w:tcW w:w="9986" w:type="dxa"/>
            <w:gridSpan w:val="16"/>
          </w:tcPr>
          <w:p>
            <w:pPr>
              <w:snapToGrid w:val="0"/>
              <w:spacing w:line="594" w:lineRule="exact"/>
              <w:rPr>
                <w:rFonts w:ascii="Times New Roman" w:hAnsi="Times New Roman" w:eastAsia="方正仿宋_GBK" w:cs="Times New Roman"/>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986" w:type="dxa"/>
            <w:gridSpan w:val="16"/>
          </w:tcPr>
          <w:p>
            <w:pPr>
              <w:snapToGrid w:val="0"/>
              <w:spacing w:line="594" w:lineRule="exact"/>
              <w:jc w:val="center"/>
              <w:rPr>
                <w:rFonts w:ascii="Times New Roman" w:hAnsi="Times New Roman" w:eastAsia="方正仿宋_GBK" w:cs="Times New Roman"/>
                <w:bCs/>
                <w:color w:val="000000" w:themeColor="text1"/>
                <w:sz w:val="28"/>
                <w:szCs w:val="28"/>
              </w:rPr>
            </w:pPr>
            <w:r>
              <w:rPr>
                <w:rFonts w:ascii="Times New Roman" w:hAnsi="Times New Roman" w:eastAsia="方正仿宋_GBK" w:cs="Times New Roman"/>
                <w:bCs/>
                <w:color w:val="000000" w:themeColor="text1"/>
                <w:sz w:val="28"/>
                <w:szCs w:val="28"/>
              </w:rPr>
              <w:t>可开展服务内容（不超过10项）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39" w:hRule="atLeast"/>
          <w:jc w:val="center"/>
        </w:trPr>
        <w:tc>
          <w:tcPr>
            <w:tcW w:w="9986" w:type="dxa"/>
            <w:gridSpan w:val="16"/>
            <w:tcBorders>
              <w:bottom w:val="single" w:color="auto" w:sz="4" w:space="0"/>
            </w:tcBorders>
          </w:tcPr>
          <w:p>
            <w:pPr>
              <w:snapToGrid w:val="0"/>
              <w:spacing w:line="594" w:lineRule="exact"/>
              <w:rPr>
                <w:rFonts w:ascii="Times New Roman" w:hAnsi="Times New Roman" w:eastAsia="方正仿宋_GBK" w:cs="Times New Roman"/>
                <w:bCs/>
                <w:color w:val="000000" w:themeColor="text1"/>
                <w:sz w:val="28"/>
                <w:szCs w:val="28"/>
              </w:rPr>
            </w:pPr>
          </w:p>
        </w:tc>
      </w:tr>
    </w:tbl>
    <w:p>
      <w:pPr>
        <w:spacing w:line="594" w:lineRule="exact"/>
        <w:rPr>
          <w:rFonts w:ascii="Times New Roman" w:hAnsi="Times New Roman" w:eastAsia="方正仿宋_GBK" w:cs="Times New Roman"/>
          <w:color w:val="000000"/>
          <w:sz w:val="32"/>
          <w:szCs w:val="32"/>
        </w:rPr>
      </w:pPr>
    </w:p>
    <w:sectPr>
      <w:pgSz w:w="11906" w:h="16838"/>
      <w:pgMar w:top="1984" w:right="1446" w:bottom="1644" w:left="1446" w:header="851" w:footer="153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Quad Arrow 1027" o:spid="_x0000_s4097" o:spt="1" style="position:absolute;left:0pt;margin-top:0pt;height:18.15pt;width:38.65pt;mso-position-horizontal:outside;mso-position-horizontal-relative:margin;mso-wrap-style:none;z-index:251659264;mso-width-relative:page;mso-height-relative:page;" filled="f" stroked="f" coordsize="21600,21600" o:gfxdata="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UZx10gAAAAMBAAAPAAAAAAAAAAEAIAAAACIAAABkcnMvZG93bnJldi54bWxQSwEC&#10;FAAUAAAACACHTuJAMfR1mPoBAAD8AwAADgAAAAAAAAABACAAAAAhAQAAZHJzL2Uyb0RvYy54bWxQ&#10;SwUGAAAAAAYABgBZAQAAjQUAAAAA&#1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55</w:t>
                </w:r>
                <w:r>
                  <w:rPr>
                    <w:rFonts w:ascii="宋体" w:hAnsi="宋体" w:cs="宋体"/>
                    <w:sz w:val="28"/>
                    <w:szCs w:val="28"/>
                  </w:rPr>
                  <w:fldChar w:fldCharType="end"/>
                </w:r>
                <w:r>
                  <w:rPr>
                    <w:rFonts w:ascii="宋体" w:hAnsi="宋体" w:cs="宋体"/>
                    <w:sz w:val="28"/>
                    <w:szCs w:val="28"/>
                  </w:rPr>
                  <w:t>—</w:t>
                </w:r>
              </w:p>
            </w:txbxContent>
          </v:textbox>
        </v:rect>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梦泽">
    <w15:presenceInfo w15:providerId="None" w15:userId="云梦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C90A5B"/>
    <w:rsid w:val="00015EE4"/>
    <w:rsid w:val="00026FF7"/>
    <w:rsid w:val="00032110"/>
    <w:rsid w:val="0004140D"/>
    <w:rsid w:val="000508C2"/>
    <w:rsid w:val="00050D64"/>
    <w:rsid w:val="00050F82"/>
    <w:rsid w:val="00085F8A"/>
    <w:rsid w:val="00091ACF"/>
    <w:rsid w:val="00091FB6"/>
    <w:rsid w:val="000A152D"/>
    <w:rsid w:val="000A3B21"/>
    <w:rsid w:val="000B0EC9"/>
    <w:rsid w:val="000B4A67"/>
    <w:rsid w:val="000B4E5F"/>
    <w:rsid w:val="000D5728"/>
    <w:rsid w:val="000F5957"/>
    <w:rsid w:val="00103E46"/>
    <w:rsid w:val="001269C1"/>
    <w:rsid w:val="0014482E"/>
    <w:rsid w:val="0015382B"/>
    <w:rsid w:val="0017311E"/>
    <w:rsid w:val="0017739C"/>
    <w:rsid w:val="00192DFD"/>
    <w:rsid w:val="00193BF9"/>
    <w:rsid w:val="001A26DB"/>
    <w:rsid w:val="001A2B4E"/>
    <w:rsid w:val="001A58A0"/>
    <w:rsid w:val="001B2FE0"/>
    <w:rsid w:val="001B3A21"/>
    <w:rsid w:val="001B5788"/>
    <w:rsid w:val="001D2264"/>
    <w:rsid w:val="001D57EF"/>
    <w:rsid w:val="001F53D1"/>
    <w:rsid w:val="001F61DB"/>
    <w:rsid w:val="002057A6"/>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6772"/>
    <w:rsid w:val="00306D0C"/>
    <w:rsid w:val="0032178A"/>
    <w:rsid w:val="0033384F"/>
    <w:rsid w:val="00345336"/>
    <w:rsid w:val="003578E1"/>
    <w:rsid w:val="0036365D"/>
    <w:rsid w:val="00372D67"/>
    <w:rsid w:val="00385F8A"/>
    <w:rsid w:val="0039355A"/>
    <w:rsid w:val="003A74A3"/>
    <w:rsid w:val="003C7ECB"/>
    <w:rsid w:val="003D3ECE"/>
    <w:rsid w:val="003F141F"/>
    <w:rsid w:val="003F25E4"/>
    <w:rsid w:val="003F294A"/>
    <w:rsid w:val="003F34A8"/>
    <w:rsid w:val="00400F98"/>
    <w:rsid w:val="004038BA"/>
    <w:rsid w:val="00433C16"/>
    <w:rsid w:val="004467EE"/>
    <w:rsid w:val="004529CA"/>
    <w:rsid w:val="00462F59"/>
    <w:rsid w:val="00463C07"/>
    <w:rsid w:val="00465E79"/>
    <w:rsid w:val="00466209"/>
    <w:rsid w:val="00471AEC"/>
    <w:rsid w:val="00483AAC"/>
    <w:rsid w:val="00495603"/>
    <w:rsid w:val="004A3636"/>
    <w:rsid w:val="004A3676"/>
    <w:rsid w:val="004B67FC"/>
    <w:rsid w:val="004C6C5D"/>
    <w:rsid w:val="004D1225"/>
    <w:rsid w:val="004E29B7"/>
    <w:rsid w:val="004E3741"/>
    <w:rsid w:val="004E5CC5"/>
    <w:rsid w:val="004F348A"/>
    <w:rsid w:val="005063CB"/>
    <w:rsid w:val="00512EDF"/>
    <w:rsid w:val="0051688E"/>
    <w:rsid w:val="00516911"/>
    <w:rsid w:val="00516965"/>
    <w:rsid w:val="00520602"/>
    <w:rsid w:val="005260B6"/>
    <w:rsid w:val="00534A02"/>
    <w:rsid w:val="0053508F"/>
    <w:rsid w:val="00547C6C"/>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223F4"/>
    <w:rsid w:val="00630A74"/>
    <w:rsid w:val="00646505"/>
    <w:rsid w:val="00656E45"/>
    <w:rsid w:val="00656FE5"/>
    <w:rsid w:val="00676324"/>
    <w:rsid w:val="006C4C3C"/>
    <w:rsid w:val="006D7C26"/>
    <w:rsid w:val="006E5327"/>
    <w:rsid w:val="006E58FC"/>
    <w:rsid w:val="0070050B"/>
    <w:rsid w:val="00702219"/>
    <w:rsid w:val="0071462E"/>
    <w:rsid w:val="00721489"/>
    <w:rsid w:val="00722CFA"/>
    <w:rsid w:val="00730719"/>
    <w:rsid w:val="00736FE5"/>
    <w:rsid w:val="00745441"/>
    <w:rsid w:val="00746D02"/>
    <w:rsid w:val="00747303"/>
    <w:rsid w:val="007603D9"/>
    <w:rsid w:val="0076323A"/>
    <w:rsid w:val="00763E7E"/>
    <w:rsid w:val="00764275"/>
    <w:rsid w:val="007661DA"/>
    <w:rsid w:val="007666C5"/>
    <w:rsid w:val="0076710C"/>
    <w:rsid w:val="0079425D"/>
    <w:rsid w:val="007B228D"/>
    <w:rsid w:val="007D2575"/>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195E"/>
    <w:rsid w:val="008A5C2D"/>
    <w:rsid w:val="008E1509"/>
    <w:rsid w:val="008E35B4"/>
    <w:rsid w:val="008F1EFC"/>
    <w:rsid w:val="008F40EA"/>
    <w:rsid w:val="008F644D"/>
    <w:rsid w:val="00901797"/>
    <w:rsid w:val="009137D4"/>
    <w:rsid w:val="009354D3"/>
    <w:rsid w:val="0097170A"/>
    <w:rsid w:val="009726E0"/>
    <w:rsid w:val="00980B2C"/>
    <w:rsid w:val="009861DB"/>
    <w:rsid w:val="009A19C8"/>
    <w:rsid w:val="009B2B0D"/>
    <w:rsid w:val="009D2C81"/>
    <w:rsid w:val="009D35E7"/>
    <w:rsid w:val="009D6A21"/>
    <w:rsid w:val="009D6A7A"/>
    <w:rsid w:val="009E5827"/>
    <w:rsid w:val="00A001C5"/>
    <w:rsid w:val="00A06817"/>
    <w:rsid w:val="00A1631D"/>
    <w:rsid w:val="00A24BF5"/>
    <w:rsid w:val="00A402D6"/>
    <w:rsid w:val="00A46D9A"/>
    <w:rsid w:val="00A51F54"/>
    <w:rsid w:val="00A60740"/>
    <w:rsid w:val="00A61213"/>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43DA"/>
    <w:rsid w:val="00B05ADB"/>
    <w:rsid w:val="00B071D4"/>
    <w:rsid w:val="00B22988"/>
    <w:rsid w:val="00B25321"/>
    <w:rsid w:val="00B373DC"/>
    <w:rsid w:val="00B40E24"/>
    <w:rsid w:val="00B509A9"/>
    <w:rsid w:val="00B51316"/>
    <w:rsid w:val="00B66BD9"/>
    <w:rsid w:val="00B73EA5"/>
    <w:rsid w:val="00B854BA"/>
    <w:rsid w:val="00BA6D5D"/>
    <w:rsid w:val="00BC3678"/>
    <w:rsid w:val="00BD016D"/>
    <w:rsid w:val="00BD4C9C"/>
    <w:rsid w:val="00BF5759"/>
    <w:rsid w:val="00BF6921"/>
    <w:rsid w:val="00C37A5F"/>
    <w:rsid w:val="00C43319"/>
    <w:rsid w:val="00C52F2D"/>
    <w:rsid w:val="00C55E74"/>
    <w:rsid w:val="00C57115"/>
    <w:rsid w:val="00C65EC1"/>
    <w:rsid w:val="00C7253A"/>
    <w:rsid w:val="00C745DB"/>
    <w:rsid w:val="00C90858"/>
    <w:rsid w:val="00CB488B"/>
    <w:rsid w:val="00CB5849"/>
    <w:rsid w:val="00CB6C66"/>
    <w:rsid w:val="00CD2EFD"/>
    <w:rsid w:val="00CD6742"/>
    <w:rsid w:val="00CE095D"/>
    <w:rsid w:val="00CE2166"/>
    <w:rsid w:val="00CE76AF"/>
    <w:rsid w:val="00CE7701"/>
    <w:rsid w:val="00D107FF"/>
    <w:rsid w:val="00D20962"/>
    <w:rsid w:val="00D21E79"/>
    <w:rsid w:val="00D26C82"/>
    <w:rsid w:val="00D3641E"/>
    <w:rsid w:val="00D36CBC"/>
    <w:rsid w:val="00D401F0"/>
    <w:rsid w:val="00D440CC"/>
    <w:rsid w:val="00D54565"/>
    <w:rsid w:val="00D56BA5"/>
    <w:rsid w:val="00D66CC0"/>
    <w:rsid w:val="00D821E4"/>
    <w:rsid w:val="00D93159"/>
    <w:rsid w:val="00D952F1"/>
    <w:rsid w:val="00D97ACA"/>
    <w:rsid w:val="00DC0D5F"/>
    <w:rsid w:val="00DC7B10"/>
    <w:rsid w:val="00DF6259"/>
    <w:rsid w:val="00E0122E"/>
    <w:rsid w:val="00E01942"/>
    <w:rsid w:val="00E204D0"/>
    <w:rsid w:val="00E20D2F"/>
    <w:rsid w:val="00E3173B"/>
    <w:rsid w:val="00E431C0"/>
    <w:rsid w:val="00E47383"/>
    <w:rsid w:val="00E53B20"/>
    <w:rsid w:val="00E61650"/>
    <w:rsid w:val="00E62B51"/>
    <w:rsid w:val="00E62BB4"/>
    <w:rsid w:val="00E6696B"/>
    <w:rsid w:val="00E66D39"/>
    <w:rsid w:val="00E7497B"/>
    <w:rsid w:val="00E7515A"/>
    <w:rsid w:val="00E81F6A"/>
    <w:rsid w:val="00E87878"/>
    <w:rsid w:val="00E913F9"/>
    <w:rsid w:val="00EA3525"/>
    <w:rsid w:val="00EA3C67"/>
    <w:rsid w:val="00EC2183"/>
    <w:rsid w:val="00EC3651"/>
    <w:rsid w:val="00ED4AD1"/>
    <w:rsid w:val="00EF068F"/>
    <w:rsid w:val="00EF26AC"/>
    <w:rsid w:val="00F01FBE"/>
    <w:rsid w:val="00F02731"/>
    <w:rsid w:val="00F10A28"/>
    <w:rsid w:val="00F11C22"/>
    <w:rsid w:val="00F11D45"/>
    <w:rsid w:val="00F20FF0"/>
    <w:rsid w:val="00F2446C"/>
    <w:rsid w:val="00F35F0B"/>
    <w:rsid w:val="00F3622A"/>
    <w:rsid w:val="00F4149B"/>
    <w:rsid w:val="00F435D9"/>
    <w:rsid w:val="00F44F94"/>
    <w:rsid w:val="00F7582F"/>
    <w:rsid w:val="00F77821"/>
    <w:rsid w:val="00F86E27"/>
    <w:rsid w:val="00F97154"/>
    <w:rsid w:val="00FA54B0"/>
    <w:rsid w:val="00FB3BE7"/>
    <w:rsid w:val="00FB6B4B"/>
    <w:rsid w:val="00FB6BB9"/>
    <w:rsid w:val="00FB718F"/>
    <w:rsid w:val="00FD2326"/>
    <w:rsid w:val="00FE11BC"/>
    <w:rsid w:val="00FE2AE8"/>
    <w:rsid w:val="00FE6E90"/>
    <w:rsid w:val="00FF49BE"/>
    <w:rsid w:val="02352FDA"/>
    <w:rsid w:val="02576501"/>
    <w:rsid w:val="025A3127"/>
    <w:rsid w:val="032F369C"/>
    <w:rsid w:val="03304621"/>
    <w:rsid w:val="03EB79E7"/>
    <w:rsid w:val="04060E7B"/>
    <w:rsid w:val="04181507"/>
    <w:rsid w:val="044131F8"/>
    <w:rsid w:val="071B3B9A"/>
    <w:rsid w:val="081236BA"/>
    <w:rsid w:val="08D37177"/>
    <w:rsid w:val="0AEB3CA6"/>
    <w:rsid w:val="0DA82B2E"/>
    <w:rsid w:val="0DD45D4E"/>
    <w:rsid w:val="0E275504"/>
    <w:rsid w:val="0E5A7621"/>
    <w:rsid w:val="0EFC5429"/>
    <w:rsid w:val="0F9B4766"/>
    <w:rsid w:val="0FA84754"/>
    <w:rsid w:val="0FC90A5B"/>
    <w:rsid w:val="0FF709E8"/>
    <w:rsid w:val="105771BB"/>
    <w:rsid w:val="11611A58"/>
    <w:rsid w:val="12CC252F"/>
    <w:rsid w:val="145B029F"/>
    <w:rsid w:val="18300C82"/>
    <w:rsid w:val="18CD5158"/>
    <w:rsid w:val="1964404E"/>
    <w:rsid w:val="19A063E8"/>
    <w:rsid w:val="1B5D1028"/>
    <w:rsid w:val="1CBA7D24"/>
    <w:rsid w:val="1D8D75D5"/>
    <w:rsid w:val="1ED74BD9"/>
    <w:rsid w:val="202B052F"/>
    <w:rsid w:val="20494D2C"/>
    <w:rsid w:val="20580C57"/>
    <w:rsid w:val="2083146D"/>
    <w:rsid w:val="21BF0F2A"/>
    <w:rsid w:val="24930A70"/>
    <w:rsid w:val="24D263FA"/>
    <w:rsid w:val="2713329A"/>
    <w:rsid w:val="27BC0173"/>
    <w:rsid w:val="27F61FCF"/>
    <w:rsid w:val="295D7E70"/>
    <w:rsid w:val="2A6507A3"/>
    <w:rsid w:val="2AA360D7"/>
    <w:rsid w:val="2AFC2B4B"/>
    <w:rsid w:val="2C8F173D"/>
    <w:rsid w:val="2CC8034F"/>
    <w:rsid w:val="2DB061F6"/>
    <w:rsid w:val="2F5B0F6D"/>
    <w:rsid w:val="2F8D2B54"/>
    <w:rsid w:val="302401D4"/>
    <w:rsid w:val="30CC2F68"/>
    <w:rsid w:val="31C5278A"/>
    <w:rsid w:val="31F674A1"/>
    <w:rsid w:val="320879B9"/>
    <w:rsid w:val="33552D6F"/>
    <w:rsid w:val="34660FD7"/>
    <w:rsid w:val="34D5621D"/>
    <w:rsid w:val="35273C9F"/>
    <w:rsid w:val="35EB5D88"/>
    <w:rsid w:val="36EC60E3"/>
    <w:rsid w:val="37C517AB"/>
    <w:rsid w:val="380A1254"/>
    <w:rsid w:val="3A3872B4"/>
    <w:rsid w:val="3BBB6677"/>
    <w:rsid w:val="3BE651DB"/>
    <w:rsid w:val="3E571848"/>
    <w:rsid w:val="3E9F0952"/>
    <w:rsid w:val="3EE313AC"/>
    <w:rsid w:val="3EE409BE"/>
    <w:rsid w:val="40CE7640"/>
    <w:rsid w:val="41AF5485"/>
    <w:rsid w:val="423A41B2"/>
    <w:rsid w:val="43912C3C"/>
    <w:rsid w:val="43A32B6E"/>
    <w:rsid w:val="44E7697A"/>
    <w:rsid w:val="46385D55"/>
    <w:rsid w:val="4AB26589"/>
    <w:rsid w:val="4B6A6E4E"/>
    <w:rsid w:val="4C0C5A76"/>
    <w:rsid w:val="4C7D6003"/>
    <w:rsid w:val="4F0D663A"/>
    <w:rsid w:val="4F144211"/>
    <w:rsid w:val="4F612158"/>
    <w:rsid w:val="4F7C2E96"/>
    <w:rsid w:val="513139E5"/>
    <w:rsid w:val="51977972"/>
    <w:rsid w:val="529C623F"/>
    <w:rsid w:val="550350DB"/>
    <w:rsid w:val="561E38BF"/>
    <w:rsid w:val="56E53F64"/>
    <w:rsid w:val="57516352"/>
    <w:rsid w:val="579F5BC8"/>
    <w:rsid w:val="58C16D81"/>
    <w:rsid w:val="58D76C8B"/>
    <w:rsid w:val="59C61F62"/>
    <w:rsid w:val="5A080638"/>
    <w:rsid w:val="5A0F35C7"/>
    <w:rsid w:val="5DAF2336"/>
    <w:rsid w:val="5DF412FF"/>
    <w:rsid w:val="5E6536C1"/>
    <w:rsid w:val="5EA630AC"/>
    <w:rsid w:val="5F5F65D8"/>
    <w:rsid w:val="5FE40F6E"/>
    <w:rsid w:val="60236859"/>
    <w:rsid w:val="61264761"/>
    <w:rsid w:val="61394A50"/>
    <w:rsid w:val="614333C3"/>
    <w:rsid w:val="62B70D8C"/>
    <w:rsid w:val="62D67A0A"/>
    <w:rsid w:val="63FB4747"/>
    <w:rsid w:val="648172FB"/>
    <w:rsid w:val="64D1648B"/>
    <w:rsid w:val="64FA3ECC"/>
    <w:rsid w:val="65650EA2"/>
    <w:rsid w:val="65D40800"/>
    <w:rsid w:val="65FB6337"/>
    <w:rsid w:val="667F078C"/>
    <w:rsid w:val="672A2D92"/>
    <w:rsid w:val="680D6892"/>
    <w:rsid w:val="681A6996"/>
    <w:rsid w:val="688F12D7"/>
    <w:rsid w:val="69001FD1"/>
    <w:rsid w:val="6A3D29E0"/>
    <w:rsid w:val="6A921C5B"/>
    <w:rsid w:val="6BE0750E"/>
    <w:rsid w:val="6CBD36B9"/>
    <w:rsid w:val="6DCB4868"/>
    <w:rsid w:val="6E7E308F"/>
    <w:rsid w:val="6EEA3306"/>
    <w:rsid w:val="6FB36763"/>
    <w:rsid w:val="706E32C9"/>
    <w:rsid w:val="715640DF"/>
    <w:rsid w:val="73F44228"/>
    <w:rsid w:val="75382F41"/>
    <w:rsid w:val="760F3928"/>
    <w:rsid w:val="767D5165"/>
    <w:rsid w:val="78EE0985"/>
    <w:rsid w:val="7A3B6211"/>
    <w:rsid w:val="7AA10A79"/>
    <w:rsid w:val="7B275720"/>
    <w:rsid w:val="7D4769CC"/>
    <w:rsid w:val="7DD36AF8"/>
    <w:rsid w:val="7DD96CE5"/>
    <w:rsid w:val="7E383BEF"/>
    <w:rsid w:val="7EE26E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rFonts w:cs="Times New Roman"/>
      <w:b/>
    </w:rPr>
  </w:style>
  <w:style w:type="character" w:styleId="10">
    <w:name w:val="page number"/>
    <w:basedOn w:val="8"/>
    <w:qFormat/>
    <w:uiPriority w:val="99"/>
    <w:rPr>
      <w:rFonts w:cs="Times New Roman"/>
    </w:rPr>
  </w:style>
  <w:style w:type="character" w:styleId="11">
    <w:name w:val="Hyperlink"/>
    <w:basedOn w:val="8"/>
    <w:qFormat/>
    <w:uiPriority w:val="99"/>
    <w:rPr>
      <w:rFonts w:cs="Times New Roman"/>
      <w:color w:val="0000FF"/>
      <w:u w:val="single"/>
    </w:rPr>
  </w:style>
  <w:style w:type="paragraph" w:customStyle="1" w:styleId="12">
    <w:name w:val="列出段落1"/>
    <w:basedOn w:val="1"/>
    <w:qFormat/>
    <w:uiPriority w:val="0"/>
    <w:pPr>
      <w:ind w:firstLine="420" w:firstLineChars="200"/>
    </w:pPr>
  </w:style>
  <w:style w:type="paragraph" w:customStyle="1" w:styleId="13">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14">
    <w:name w:val="List Paragraph1"/>
    <w:basedOn w:val="1"/>
    <w:qFormat/>
    <w:uiPriority w:val="99"/>
    <w:pPr>
      <w:ind w:firstLine="420" w:firstLineChars="200"/>
    </w:pPr>
    <w:rPr>
      <w:rFonts w:ascii="Times New Roman" w:hAnsi="Times New Roman" w:cs="Times New Roman"/>
      <w:szCs w:val="21"/>
    </w:rPr>
  </w:style>
  <w:style w:type="character" w:customStyle="1" w:styleId="15">
    <w:name w:val="页脚 Char"/>
    <w:basedOn w:val="8"/>
    <w:link w:val="3"/>
    <w:semiHidden/>
    <w:qFormat/>
    <w:locked/>
    <w:uiPriority w:val="99"/>
    <w:rPr>
      <w:rFonts w:ascii="Calibri" w:hAnsi="Calibri" w:cs="黑体"/>
      <w:sz w:val="18"/>
      <w:szCs w:val="18"/>
    </w:rPr>
  </w:style>
  <w:style w:type="character" w:customStyle="1" w:styleId="16">
    <w:name w:val="页眉 Char"/>
    <w:basedOn w:val="8"/>
    <w:link w:val="4"/>
    <w:qFormat/>
    <w:locked/>
    <w:uiPriority w:val="99"/>
    <w:rPr>
      <w:rFonts w:ascii="Calibri" w:hAnsi="Calibri" w:eastAsia="宋体" w:cs="黑体"/>
      <w:kern w:val="2"/>
      <w:sz w:val="18"/>
      <w:szCs w:val="18"/>
    </w:rPr>
  </w:style>
  <w:style w:type="paragraph" w:customStyle="1" w:styleId="17">
    <w:name w:val="Char Char Char Char Char Char Char"/>
    <w:basedOn w:val="1"/>
    <w:qFormat/>
    <w:uiPriority w:val="0"/>
    <w:pPr>
      <w:adjustRightInd w:val="0"/>
      <w:spacing w:line="360" w:lineRule="auto"/>
    </w:pPr>
    <w:rPr>
      <w:rFonts w:ascii="Times New Roman" w:hAnsi="Times New Roman" w:cs="Times New Roman"/>
      <w:kern w:val="0"/>
      <w:sz w:val="24"/>
      <w:szCs w:val="20"/>
    </w:rPr>
  </w:style>
  <w:style w:type="paragraph" w:customStyle="1" w:styleId="18">
    <w:name w:val="列出段落3"/>
    <w:basedOn w:val="1"/>
    <w:unhideWhenUsed/>
    <w:qFormat/>
    <w:uiPriority w:val="34"/>
    <w:pPr>
      <w:ind w:firstLine="420" w:firstLineChars="200"/>
    </w:pPr>
  </w:style>
  <w:style w:type="paragraph" w:styleId="19">
    <w:name w:val="List Paragraph"/>
    <w:basedOn w:val="1"/>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3525</Words>
  <Characters>20096</Characters>
  <Lines>167</Lines>
  <Paragraphs>47</Paragraphs>
  <TotalTime>136</TotalTime>
  <ScaleCrop>false</ScaleCrop>
  <LinksUpToDate>false</LinksUpToDate>
  <CharactersWithSpaces>23574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2017-10-31T09:30:00Z</dcterms:created>
  <dc:creator>Administrator</dc:creator>
  <cp:lastModifiedBy>云梦泽</cp:lastModifiedBy>
  <cp:lastPrinted>2020-05-18T06:22:00Z</cp:lastPrinted>
  <dcterms:modified xsi:type="dcterms:W3CDTF">2021-06-07T01:27:23Z</dcterms:modified>
  <dc:title>重庆市教育委员会</dc:title>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650592988_btnclosed</vt:lpwstr>
  </property>
  <property fmtid="{D5CDD505-2E9C-101B-9397-08002B2CF9AE}" pid="4" name="ICV">
    <vt:lpwstr>5AAC02A9DA044F5CAF4D0ACB5EE59718</vt:lpwstr>
  </property>
</Properties>
</file>