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sz w:val="28"/>
          <w:szCs w:val="28"/>
        </w:rPr>
      </w:pPr>
    </w:p>
    <w:p>
      <w:pPr>
        <w:spacing w:line="7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国家社会科学基金艺术学项目</w:t>
      </w:r>
    </w:p>
    <w:p>
      <w:pPr>
        <w:spacing w:line="7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结项鉴定工作细则</w:t>
      </w:r>
    </w:p>
    <w:p>
      <w:pPr>
        <w:rPr>
          <w:sz w:val="28"/>
          <w:szCs w:val="28"/>
        </w:rPr>
      </w:pPr>
    </w:p>
    <w:p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国艺术科学规划领导小组办公室（以下简称“全国艺规办”）委托全国艺术科学规划项目管理中心（以下简称“管理中心”）组织开展国家社科基金艺术学项目最终研究成果的结项鉴定工作，自2020年5月起各省（区、市）中级管理单位不再承担相关项目成果鉴定。具体工作细则如下：</w:t>
      </w:r>
    </w:p>
    <w:p>
      <w:pPr>
        <w:spacing w:line="520" w:lineRule="exact"/>
        <w:ind w:firstLine="55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一、需向管理中心提交的结项材料</w:t>
      </w:r>
    </w:p>
    <w:p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（一）结项申请（含专家推荐名单）。</w:t>
      </w:r>
    </w:p>
    <w:p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（二）《全国艺术科学规划项目鉴定结项审批书》（重大项目为《国家社会科学基金艺术学重大项目鉴定结项审批书》）1份。</w:t>
      </w:r>
    </w:p>
    <w:p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（三）最终研究成果及相关附件：</w:t>
      </w:r>
    </w:p>
    <w:p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1、最终研究成果7份</w:t>
      </w:r>
      <w:r>
        <w:rPr>
          <w:rFonts w:hint="eastAsia" w:ascii="仿宋_GB2312" w:eastAsia="仿宋_GB2312"/>
          <w:sz w:val="32"/>
          <w:szCs w:val="32"/>
          <w:lang w:eastAsia="zh-CN"/>
        </w:rPr>
        <w:t>，中级管理单位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1份，共计8份</w:t>
      </w:r>
    </w:p>
    <w:p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2、最终成果简介1份</w:t>
      </w:r>
      <w:r>
        <w:rPr>
          <w:rFonts w:hint="eastAsia" w:ascii="仿宋_GB2312" w:eastAsia="仿宋_GB2312"/>
          <w:sz w:val="32"/>
          <w:szCs w:val="32"/>
          <w:lang w:eastAsia="zh-CN"/>
        </w:rPr>
        <w:t>，中级管理单位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1份，共计2份</w:t>
      </w:r>
      <w:bookmarkStart w:id="0" w:name="_GoBack"/>
      <w:bookmarkEnd w:id="0"/>
    </w:p>
    <w:p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3、电子版最终成果、成果简介及鉴定结项审批书（光盘）；</w:t>
      </w:r>
    </w:p>
    <w:p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4、相关证明（领导批示、获奖情况、媒体报道及决策报告被采纳等的证明文件）、重要变更的申请及相关批复。</w:t>
      </w:r>
    </w:p>
    <w:p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鉴定材料须统一用A4纸左侧装订成册，封面标明项目名称及项目批准号。</w:t>
      </w:r>
    </w:p>
    <w:p>
      <w:pPr>
        <w:spacing w:line="520" w:lineRule="exact"/>
        <w:ind w:firstLine="55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二、提交时间</w:t>
      </w:r>
    </w:p>
    <w:p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申请结项鉴定的国家社会科学基金艺术学项目，需于立项通知书批准结项日期前将结项材料提交至管理中心。已批复延期的项目，在批复日期前提交。</w:t>
      </w:r>
    </w:p>
    <w:p>
      <w:pPr>
        <w:spacing w:line="520" w:lineRule="exact"/>
        <w:ind w:firstLine="55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三、各省（区、市）中级管理单位需对本地提交的项目材料进行相关审核把关</w:t>
      </w:r>
    </w:p>
    <w:p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（一）申请鉴定的材料应是该项目最终研究成果，且与立项申请书、结项审批书中承诺的成果形式一致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最终研究成果已经出版的不能作为结项成果进入鉴定程序，视情况按终止项目处理。</w:t>
      </w:r>
    </w:p>
    <w:p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（二）项目成果需匿名，封面、内容均不得出现项目负责人、成员姓名及责任单位名称。</w:t>
      </w:r>
    </w:p>
    <w:p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（三）中级管理单位推荐的鉴定专家名单须含专家简介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工作单位、</w:t>
      </w:r>
      <w:r>
        <w:rPr>
          <w:rFonts w:hint="eastAsia" w:ascii="仿宋_GB2312" w:eastAsia="仿宋_GB2312"/>
          <w:sz w:val="32"/>
          <w:szCs w:val="32"/>
        </w:rPr>
        <w:t>联系方式及地址。</w:t>
      </w:r>
    </w:p>
    <w:p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（四）鉴定结项审批书需使用全国艺规办发布的最新版本，鉴定结项审批书必须原件，不允许提交复印件。</w:t>
      </w:r>
    </w:p>
    <w:p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（五）项目负责人需在结项审批书声明和总结报告处手写签名，责任单位和中级管理单位审核处需要盖章、签名并签署审核意见。</w:t>
      </w:r>
    </w:p>
    <w:p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（六）年度项目项目组成员不得超过10人，项目负责人不作为项目组成员。</w:t>
      </w:r>
    </w:p>
    <w:p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（七）结项审批书中经费决算处需盖财务和审计章并签字，如此项经费使用未达到已拨付经费的50%，需要在末尾处详细列支未使用经费的预算。</w:t>
      </w:r>
    </w:p>
    <w:p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（八）申请免于鉴定的项目，领导批示、获奖情况等相关证明材料需加盖责任单位科研处公章。</w:t>
      </w:r>
    </w:p>
    <w:p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（九）与鉴定成果无关的音像制品、宣传类资料、学生论文等，无须提交。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不符合上述要求者，视为材料不合格，无法进入结项鉴定程序，材料将退回中级管理单位。</w:t>
      </w:r>
    </w:p>
    <w:p>
      <w:pPr>
        <w:spacing w:line="520" w:lineRule="exact"/>
        <w:ind w:firstLine="55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四、联系方式</w:t>
      </w:r>
    </w:p>
    <w:p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申请结项鉴定的材料请按照要求审核通过后，寄送至全国艺术科学规划项目管理中心。</w:t>
      </w:r>
    </w:p>
    <w:p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地址：北京市东城区雍和宫大街戏楼胡同一号</w:t>
      </w:r>
    </w:p>
    <w:p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>010-87930751</w:t>
      </w:r>
    </w:p>
    <w:p>
      <w:pPr>
        <w:spacing w:line="520" w:lineRule="exact"/>
        <w:ind w:firstLine="55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五、注意事项</w:t>
      </w:r>
    </w:p>
    <w:p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2020年5月1日起，所有申请结项鉴定的材料全部提交至管理中心，全国艺规办不再接收相关材料。此日期前已批复鉴定专家名单的项目，请各中级管理单位继续完成好相关鉴定工作，并将完成鉴定的结项材料寄送至管理中心。</w:t>
      </w:r>
    </w:p>
    <w:p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需要提交纸质变更申请的项目，请各中级管理单位将审核盖章后的纸质件寄送至管理中心，由管理中心审核后报全国艺规办审批或备案。</w:t>
      </w:r>
    </w:p>
    <w:p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18E0"/>
    <w:rsid w:val="000301ED"/>
    <w:rsid w:val="000426CB"/>
    <w:rsid w:val="0006040D"/>
    <w:rsid w:val="00076BA3"/>
    <w:rsid w:val="00081558"/>
    <w:rsid w:val="000872DE"/>
    <w:rsid w:val="000B1421"/>
    <w:rsid w:val="000C6E4F"/>
    <w:rsid w:val="000F3172"/>
    <w:rsid w:val="000F7E3D"/>
    <w:rsid w:val="00107A8F"/>
    <w:rsid w:val="00120F5E"/>
    <w:rsid w:val="001220E3"/>
    <w:rsid w:val="00124419"/>
    <w:rsid w:val="0012548A"/>
    <w:rsid w:val="00160E24"/>
    <w:rsid w:val="0016696D"/>
    <w:rsid w:val="00195DE9"/>
    <w:rsid w:val="001F5E24"/>
    <w:rsid w:val="002032FD"/>
    <w:rsid w:val="00242D02"/>
    <w:rsid w:val="00271291"/>
    <w:rsid w:val="0028737E"/>
    <w:rsid w:val="00293179"/>
    <w:rsid w:val="00295983"/>
    <w:rsid w:val="002C1B9C"/>
    <w:rsid w:val="002C3EB7"/>
    <w:rsid w:val="002D7DFB"/>
    <w:rsid w:val="002E43D2"/>
    <w:rsid w:val="002F02E0"/>
    <w:rsid w:val="003310C1"/>
    <w:rsid w:val="003418E0"/>
    <w:rsid w:val="00392690"/>
    <w:rsid w:val="003D0A59"/>
    <w:rsid w:val="003F5208"/>
    <w:rsid w:val="003F7C69"/>
    <w:rsid w:val="0044220C"/>
    <w:rsid w:val="00455A35"/>
    <w:rsid w:val="00490BB3"/>
    <w:rsid w:val="004A75DF"/>
    <w:rsid w:val="004C3A2F"/>
    <w:rsid w:val="004F41F5"/>
    <w:rsid w:val="0053091E"/>
    <w:rsid w:val="005343FF"/>
    <w:rsid w:val="00543000"/>
    <w:rsid w:val="00552011"/>
    <w:rsid w:val="00554AA3"/>
    <w:rsid w:val="00562929"/>
    <w:rsid w:val="005808F4"/>
    <w:rsid w:val="005B245A"/>
    <w:rsid w:val="005C154C"/>
    <w:rsid w:val="005C2CC1"/>
    <w:rsid w:val="005C4410"/>
    <w:rsid w:val="005C468A"/>
    <w:rsid w:val="005D36DA"/>
    <w:rsid w:val="005E6623"/>
    <w:rsid w:val="005F31A0"/>
    <w:rsid w:val="00627ED3"/>
    <w:rsid w:val="00641FDA"/>
    <w:rsid w:val="00647DDB"/>
    <w:rsid w:val="00664761"/>
    <w:rsid w:val="006819D5"/>
    <w:rsid w:val="00695D60"/>
    <w:rsid w:val="00697BBA"/>
    <w:rsid w:val="006B0119"/>
    <w:rsid w:val="00707858"/>
    <w:rsid w:val="00715518"/>
    <w:rsid w:val="007460E3"/>
    <w:rsid w:val="00763CDB"/>
    <w:rsid w:val="007B327A"/>
    <w:rsid w:val="007B3A07"/>
    <w:rsid w:val="007C2BD5"/>
    <w:rsid w:val="007C5B1A"/>
    <w:rsid w:val="008003CB"/>
    <w:rsid w:val="008522EC"/>
    <w:rsid w:val="00875C50"/>
    <w:rsid w:val="00894C05"/>
    <w:rsid w:val="008A0E0D"/>
    <w:rsid w:val="008A3322"/>
    <w:rsid w:val="008D4C0C"/>
    <w:rsid w:val="009052B1"/>
    <w:rsid w:val="00927880"/>
    <w:rsid w:val="00951BA3"/>
    <w:rsid w:val="00957C9B"/>
    <w:rsid w:val="009B23CB"/>
    <w:rsid w:val="009C386F"/>
    <w:rsid w:val="009C3D2B"/>
    <w:rsid w:val="009C4F32"/>
    <w:rsid w:val="009D1764"/>
    <w:rsid w:val="009D3051"/>
    <w:rsid w:val="00A05189"/>
    <w:rsid w:val="00A37284"/>
    <w:rsid w:val="00A433E9"/>
    <w:rsid w:val="00A66034"/>
    <w:rsid w:val="00A7358A"/>
    <w:rsid w:val="00A87429"/>
    <w:rsid w:val="00A90A25"/>
    <w:rsid w:val="00A91AEC"/>
    <w:rsid w:val="00AC19EE"/>
    <w:rsid w:val="00AC2681"/>
    <w:rsid w:val="00AC3096"/>
    <w:rsid w:val="00AC67F9"/>
    <w:rsid w:val="00AE6D16"/>
    <w:rsid w:val="00AF4BE5"/>
    <w:rsid w:val="00B07166"/>
    <w:rsid w:val="00B338C2"/>
    <w:rsid w:val="00B46300"/>
    <w:rsid w:val="00B5611C"/>
    <w:rsid w:val="00B85181"/>
    <w:rsid w:val="00BE2AC7"/>
    <w:rsid w:val="00BE2FD2"/>
    <w:rsid w:val="00BE5B15"/>
    <w:rsid w:val="00C279F9"/>
    <w:rsid w:val="00C334D8"/>
    <w:rsid w:val="00C36741"/>
    <w:rsid w:val="00C516A4"/>
    <w:rsid w:val="00C53FBE"/>
    <w:rsid w:val="00C9172E"/>
    <w:rsid w:val="00CB7ED2"/>
    <w:rsid w:val="00CC2980"/>
    <w:rsid w:val="00CF3021"/>
    <w:rsid w:val="00D26A8C"/>
    <w:rsid w:val="00D27F7C"/>
    <w:rsid w:val="00D30C19"/>
    <w:rsid w:val="00D515EF"/>
    <w:rsid w:val="00D601BA"/>
    <w:rsid w:val="00D65121"/>
    <w:rsid w:val="00D716C1"/>
    <w:rsid w:val="00D97181"/>
    <w:rsid w:val="00DE0B60"/>
    <w:rsid w:val="00DE1360"/>
    <w:rsid w:val="00E02A03"/>
    <w:rsid w:val="00E05E1D"/>
    <w:rsid w:val="00E43998"/>
    <w:rsid w:val="00E4626F"/>
    <w:rsid w:val="00E5387D"/>
    <w:rsid w:val="00E57173"/>
    <w:rsid w:val="00E8312B"/>
    <w:rsid w:val="00EC07C8"/>
    <w:rsid w:val="00EC17BC"/>
    <w:rsid w:val="00EF286F"/>
    <w:rsid w:val="00EF30DC"/>
    <w:rsid w:val="00F01CCE"/>
    <w:rsid w:val="00F43D8F"/>
    <w:rsid w:val="00F560A6"/>
    <w:rsid w:val="00F6724C"/>
    <w:rsid w:val="00F72D34"/>
    <w:rsid w:val="00F83AEC"/>
    <w:rsid w:val="00F84139"/>
    <w:rsid w:val="00F95697"/>
    <w:rsid w:val="00FA5316"/>
    <w:rsid w:val="00FA5B3A"/>
    <w:rsid w:val="00FC3B7A"/>
    <w:rsid w:val="00FC6CE8"/>
    <w:rsid w:val="4C1A3A73"/>
    <w:rsid w:val="7AB5DB18"/>
    <w:rsid w:val="7F7BBB57"/>
    <w:rsid w:val="CFFC39E0"/>
    <w:rsid w:val="FBDFF6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429410-8FE8-4AE2-A3EF-7BBC951850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187</Words>
  <Characters>1069</Characters>
  <Lines>8</Lines>
  <Paragraphs>2</Paragraphs>
  <TotalTime>0</TotalTime>
  <ScaleCrop>false</ScaleCrop>
  <LinksUpToDate>false</LinksUpToDate>
  <CharactersWithSpaces>1254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2020-04-30T06:31:00Z</dcterms:created>
  <dc:creator>SKC</dc:creator>
  <cp:lastModifiedBy>ASUS</cp:lastModifiedBy>
  <cp:lastPrinted>2019-06-04T08:13:00Z</cp:lastPrinted>
  <dcterms:modified xsi:type="dcterms:W3CDTF">2020-09-28T03:03:06Z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