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重庆工程学院</w:t>
      </w:r>
      <w:r>
        <w:rPr>
          <w:rFonts w:ascii="方正小标宋_GBK" w:hAnsi="Times New Roman" w:eastAsia="方正小标宋_GBK"/>
          <w:sz w:val="36"/>
          <w:szCs w:val="36"/>
        </w:rPr>
        <w:t>2019</w:t>
      </w:r>
      <w:r>
        <w:rPr>
          <w:rFonts w:hint="eastAsia" w:ascii="方正小标宋_GBK" w:hAnsi="Times New Roman" w:eastAsia="方正小标宋_GBK"/>
          <w:sz w:val="36"/>
          <w:szCs w:val="36"/>
        </w:rPr>
        <w:t>年校内科研项目结题一览表</w:t>
      </w:r>
    </w:p>
    <w:bookmarkEnd w:id="0"/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/>
          <w:sz w:val="32"/>
          <w:szCs w:val="32"/>
        </w:rPr>
      </w:pPr>
    </w:p>
    <w:tbl>
      <w:tblPr>
        <w:tblStyle w:val="4"/>
        <w:tblW w:w="1261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63"/>
        <w:gridCol w:w="4820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所属单位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项目类别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项目编号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朱曲平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土木工程学院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级配碎石沥青路面倒装结构应用技术研究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谢箭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面向智能制造的品质管理系统云平台开发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聂增丽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计算机与物联网学院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混合/异构网络架构下OFDM信号通信系统仿真的可变帧结构设计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靳冲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大数据与人工智能学院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三维重建过程中的三角网格优化算法研究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2017xzky07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张优敏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大数据与人工智能学院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异构环境跨语言领域知识图谱映射关系研究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张仁永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基于电气架构智能互联汽车中央集成网关的安全性分析与分析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李翠锦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电子信息学院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基于智慧健康的窄带物联网协议的研究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2017xzky11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孙霞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Femtocell网络中基于分簇和对数效用的功率控制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自然科学类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2018xzky05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周小波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“新零售”时代传统零售业转型升级路径研究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代俊敏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重庆忠县农村电子商务发展路径研究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李晓楠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基于顾客感知价值的直播平台顾客持续购买意愿研究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陈娟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基于自媒体的中小企业品牌传播策略研究——以重庆市教育培训机构为例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曹红梅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精准扶贫背景下农村电商创新发展模式研究——以重庆市城口县鸡鸣乡为例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2018xsky11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袁玲丽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数字化技术背景下山地传统民居利用研究——以重庆工程学院彭氏民居为例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涂异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基于BIM的建筑MEP设计技术的实践研究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安雪玮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基于BIM技术的工程造价专业创新创业实践平台建设研究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符繁荣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应用型本科院校文化建设实践研究——以重庆工程学院下属二级学院土木工程与建筑学院文化建设为例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2018xsky10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晁洪娜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梁平木版年画品牌形象塑造策略研究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2018xsky02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陈冰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大学生翻译学习形态与其翻译能力之关系探究——以大学英语四六级翻译考试为例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宋春丽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基于数字媒体语境下的城市环境保护的传播路径研究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人文社科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2018xskz05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唐孝庆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通识学院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党的十九大精神的微视频制作与竞赛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2018xkpz05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李心星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国学科普动画制作——《汉字的演变》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2019xkpz02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曾荣麟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中华传统工艺技法与数字媒体的融合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2019xkpz04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曹岳辰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有声读物《青山绿水在你我手中》城市环境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2019xkpz01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刘雅舒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《渝味江湖》——重庆码头文化纪录片制作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2018xkpz06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桂风娇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《古巴国人文录》——巴渝文化的数字科普宣传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2019xkpz05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陈银伟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中华传统节日文化系列“动图”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科普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2017xsky05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周梁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国学启蒙教育系列动画短片制作与研究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2018xkpz04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李波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数字艺术学院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《形构之美》——巴渝地区传统民居结构数字表现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2018xkpz02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孙静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  <w:r>
              <w:rPr>
                <w:rFonts w:ascii="Times New Roman" w:hAnsi="Times New Roman"/>
                <w:kern w:val="0"/>
                <w:szCs w:val="21"/>
              </w:rPr>
              <w:t>学院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高校科研微信公众号系统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创新团队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2018xcxcy05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同意结题</w:t>
            </w:r>
          </w:p>
        </w:tc>
      </w:tr>
    </w:tbl>
    <w:p>
      <w:r>
        <w:rPr>
          <w:rFonts w:ascii="Times New Roman" w:hAnsi="Times New Roman" w:eastAsia="方正仿宋_GBK"/>
          <w:kern w:val="0"/>
          <w:sz w:val="32"/>
          <w:szCs w:val="32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E4826"/>
    <w:rsid w:val="343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2020-11-26T16:20:00Z</dcterms:created>
  <dc:creator>玫明欢</dc:creator>
  <cp:lastModifiedBy>玫明欢</cp:lastModifiedBy>
  <dcterms:modified xsi:type="dcterms:W3CDTF">2020-11-26T16:21:22Z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