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附件1</w:t>
      </w:r>
    </w:p>
    <w:p>
      <w:pPr>
        <w:spacing w:line="560" w:lineRule="exac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sz w:val="32"/>
          <w:szCs w:val="32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32"/>
          <w:szCs w:val="32"/>
        </w:rPr>
        <w:t>重庆工程学院科研创新平台一览表</w:t>
      </w:r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5"/>
        <w:gridCol w:w="1276"/>
        <w:gridCol w:w="709"/>
        <w:gridCol w:w="992"/>
        <w:gridCol w:w="993"/>
        <w:gridCol w:w="1275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级别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平台名称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类别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负责人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所属单位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成立</w:t>
            </w:r>
          </w:p>
          <w:p>
            <w:pPr>
              <w:spacing w:line="32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局（厅）级以上平台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工创空间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市级众创空间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李静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教务处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中华文化动漫研发传播中心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重庆市普及基地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李静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教务处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重庆市数字影视与新媒体工程技术研究中心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市级工程技术研究中心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李静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教务处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虚拟现实（VR）应用技术研究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市级创新团队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李静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教务处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高校成果转化中心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市教委高校创新驱动专项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李静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教务处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金融大数据智能应用重庆市高校工程研究中心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市教委智能领域科技创新平台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曹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耀钦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大数据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学院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智能制造物联网应用技术研究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市教委高校创新研究群体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谢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箭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计算机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学院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校级平台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移动互联网应用开发工程研究中心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校级科研平台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周龙福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软件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学院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大数据研究所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校级科研平台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周龙福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软件学院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云计算虚拟化技术与应用工程技术研究中心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校级科研平台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万川梅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计算机学院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物联网协同创新中心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智慧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健康研究所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校级科研平台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李苗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朱参世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原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电子信息学院</w:t>
            </w:r>
          </w:p>
        </w:tc>
        <w:tc>
          <w:tcPr>
            <w:tcW w:w="104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工业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物联网研究所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物联网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应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用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创新研究所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数字影视与新媒体工程技术研究中心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校级协同创新中心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苏大椿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数字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艺术学院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数字媒体协同创新中心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校级科研平台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苏大椿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数字艺术学院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区（县）域电子商务发展协同创新中心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校级科研平台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李琪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管理学院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整合营销传播研究中心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校级科研平台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欧晓勇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管理学院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重庆火凤凰文化产业研究中心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校级科研平台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蔡跃宏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土木学院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017年</w:t>
            </w:r>
          </w:p>
        </w:tc>
      </w:tr>
    </w:tbl>
    <w:p>
      <w:pPr>
        <w:widowControl/>
        <w:spacing w:line="56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B06E4"/>
    <w:rsid w:val="53EB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2019-11-04T06:19:00Z</dcterms:created>
  <dc:creator>······</dc:creator>
  <cp:lastModifiedBy>······</cp:lastModifiedBy>
  <dcterms:modified xsi:type="dcterms:W3CDTF">2019-11-04T06:20:46Z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